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EE8E5" w14:textId="77777777" w:rsidR="00E363E9" w:rsidRPr="00192CE6" w:rsidRDefault="00E363E9" w:rsidP="00045425">
      <w:pPr>
        <w:jc w:val="both"/>
        <w:rPr>
          <w:rFonts w:ascii="Arial" w:hAnsi="Arial" w:cs="Arial"/>
          <w:b/>
          <w:bCs/>
          <w:sz w:val="20"/>
          <w:szCs w:val="20"/>
        </w:rPr>
      </w:pPr>
    </w:p>
    <w:p w14:paraId="7A3A044E" w14:textId="77777777" w:rsidR="003D4A5D" w:rsidRPr="00192CE6" w:rsidRDefault="003D4A5D" w:rsidP="00045425">
      <w:pPr>
        <w:jc w:val="both"/>
        <w:rPr>
          <w:rFonts w:ascii="Arial" w:hAnsi="Arial" w:cs="Arial"/>
          <w:b/>
          <w:bCs/>
          <w:sz w:val="20"/>
          <w:szCs w:val="20"/>
        </w:rPr>
      </w:pPr>
    </w:p>
    <w:p w14:paraId="2543A9F9" w14:textId="210B1839" w:rsidR="00117E51" w:rsidRPr="00192CE6" w:rsidRDefault="00117E51" w:rsidP="00045425">
      <w:pPr>
        <w:jc w:val="both"/>
        <w:rPr>
          <w:rFonts w:ascii="Arial" w:hAnsi="Arial" w:cs="Arial"/>
          <w:b/>
          <w:bCs/>
          <w:sz w:val="20"/>
          <w:szCs w:val="20"/>
        </w:rPr>
      </w:pPr>
      <w:r w:rsidRPr="00192CE6">
        <w:rPr>
          <w:rFonts w:ascii="Arial" w:hAnsi="Arial" w:cs="Arial"/>
          <w:b/>
          <w:bCs/>
          <w:sz w:val="20"/>
          <w:szCs w:val="20"/>
        </w:rPr>
        <w:t>Studies show strong links between</w:t>
      </w:r>
      <w:r w:rsidR="00CA12EA" w:rsidRPr="00192CE6">
        <w:rPr>
          <w:rFonts w:ascii="Arial" w:hAnsi="Arial" w:cs="Arial"/>
          <w:b/>
          <w:bCs/>
          <w:sz w:val="20"/>
          <w:szCs w:val="20"/>
        </w:rPr>
        <w:t xml:space="preserve"> the endocrine system and</w:t>
      </w:r>
      <w:r w:rsidRPr="00192CE6">
        <w:rPr>
          <w:rFonts w:ascii="Arial" w:hAnsi="Arial" w:cs="Arial"/>
          <w:b/>
          <w:bCs/>
          <w:sz w:val="20"/>
          <w:szCs w:val="20"/>
        </w:rPr>
        <w:t xml:space="preserve"> COVID-19</w:t>
      </w:r>
      <w:r w:rsidR="00CA12EA" w:rsidRPr="00192CE6">
        <w:rPr>
          <w:rFonts w:ascii="Arial" w:hAnsi="Arial" w:cs="Arial"/>
          <w:b/>
          <w:bCs/>
          <w:sz w:val="20"/>
          <w:szCs w:val="20"/>
        </w:rPr>
        <w:t xml:space="preserve"> incidence and mortality</w:t>
      </w:r>
      <w:r w:rsidRPr="00192CE6">
        <w:rPr>
          <w:rFonts w:ascii="Arial" w:hAnsi="Arial" w:cs="Arial"/>
          <w:b/>
          <w:bCs/>
          <w:sz w:val="20"/>
          <w:szCs w:val="20"/>
        </w:rPr>
        <w:t xml:space="preserve"> </w:t>
      </w:r>
    </w:p>
    <w:p w14:paraId="79666AB8" w14:textId="49EDB05C" w:rsidR="00045425" w:rsidRPr="00192CE6" w:rsidRDefault="00123C73" w:rsidP="00045425">
      <w:pPr>
        <w:jc w:val="both"/>
        <w:rPr>
          <w:rFonts w:ascii="Arial" w:hAnsi="Arial" w:cs="Arial"/>
          <w:i/>
          <w:iCs/>
          <w:sz w:val="20"/>
          <w:szCs w:val="20"/>
        </w:rPr>
      </w:pPr>
      <w:r w:rsidRPr="00192CE6">
        <w:rPr>
          <w:rFonts w:ascii="Arial" w:hAnsi="Arial" w:cs="Arial"/>
          <w:i/>
          <w:iCs/>
          <w:sz w:val="20"/>
          <w:szCs w:val="20"/>
        </w:rPr>
        <w:t>We are just starting to understand the</w:t>
      </w:r>
      <w:r w:rsidR="00117E51" w:rsidRPr="00192CE6">
        <w:rPr>
          <w:rFonts w:ascii="Arial" w:hAnsi="Arial" w:cs="Arial"/>
          <w:i/>
          <w:iCs/>
          <w:sz w:val="20"/>
          <w:szCs w:val="20"/>
        </w:rPr>
        <w:t xml:space="preserve"> interlinkages between </w:t>
      </w:r>
      <w:r w:rsidR="00CA12EA" w:rsidRPr="00192CE6">
        <w:rPr>
          <w:rFonts w:ascii="Arial" w:hAnsi="Arial" w:cs="Arial"/>
          <w:i/>
          <w:iCs/>
          <w:sz w:val="20"/>
          <w:szCs w:val="20"/>
        </w:rPr>
        <w:t>hormones</w:t>
      </w:r>
      <w:r w:rsidR="00117E51" w:rsidRPr="00192CE6">
        <w:rPr>
          <w:rFonts w:ascii="Arial" w:hAnsi="Arial" w:cs="Arial"/>
          <w:i/>
          <w:iCs/>
          <w:sz w:val="20"/>
          <w:szCs w:val="20"/>
        </w:rPr>
        <w:t xml:space="preserve"> and COVID-19 </w:t>
      </w:r>
    </w:p>
    <w:p w14:paraId="6919186A" w14:textId="77777777" w:rsidR="00045425" w:rsidRPr="00192CE6" w:rsidRDefault="00045425" w:rsidP="00045425">
      <w:pPr>
        <w:jc w:val="both"/>
        <w:rPr>
          <w:rFonts w:ascii="Arial" w:hAnsi="Arial" w:cs="Arial"/>
          <w:sz w:val="20"/>
          <w:szCs w:val="20"/>
        </w:rPr>
      </w:pPr>
    </w:p>
    <w:p w14:paraId="05839EBF" w14:textId="594E08CE" w:rsidR="00FB0603" w:rsidRPr="00192CE6" w:rsidRDefault="00192CE6" w:rsidP="008F4CEB">
      <w:pPr>
        <w:jc w:val="both"/>
        <w:rPr>
          <w:rFonts w:ascii="Arial" w:hAnsi="Arial" w:cs="Arial"/>
          <w:sz w:val="20"/>
          <w:szCs w:val="20"/>
        </w:rPr>
      </w:pPr>
      <w:r>
        <w:rPr>
          <w:rFonts w:ascii="Arial" w:hAnsi="Arial" w:cs="Arial"/>
          <w:sz w:val="20"/>
          <w:szCs w:val="20"/>
        </w:rPr>
        <w:t xml:space="preserve">COVID-19 and </w:t>
      </w:r>
      <w:r w:rsidR="00FB0603" w:rsidRPr="00192CE6">
        <w:rPr>
          <w:rFonts w:ascii="Arial" w:hAnsi="Arial" w:cs="Arial"/>
          <w:sz w:val="20"/>
          <w:szCs w:val="20"/>
        </w:rPr>
        <w:t xml:space="preserve">interlinkages to endocrine and metabolic diseases was an important programme topic </w:t>
      </w:r>
      <w:r>
        <w:rPr>
          <w:rFonts w:ascii="Arial" w:hAnsi="Arial" w:cs="Arial"/>
          <w:sz w:val="20"/>
          <w:szCs w:val="20"/>
        </w:rPr>
        <w:t xml:space="preserve">at </w:t>
      </w:r>
      <w:r w:rsidR="00BD59BF" w:rsidRPr="00192CE6">
        <w:rPr>
          <w:rFonts w:ascii="Arial" w:hAnsi="Arial" w:cs="Arial"/>
          <w:sz w:val="20"/>
          <w:szCs w:val="20"/>
        </w:rPr>
        <w:t xml:space="preserve">the </w:t>
      </w:r>
      <w:r w:rsidR="00FB0603" w:rsidRPr="00192CE6">
        <w:rPr>
          <w:rFonts w:ascii="Arial" w:hAnsi="Arial" w:cs="Arial"/>
          <w:sz w:val="20"/>
          <w:szCs w:val="20"/>
        </w:rPr>
        <w:t>2020 European Congress of Endocrinology. With 4675 attendees from 112 count</w:t>
      </w:r>
      <w:r w:rsidR="00BD59BF" w:rsidRPr="00192CE6">
        <w:rPr>
          <w:rFonts w:ascii="Arial" w:hAnsi="Arial" w:cs="Arial"/>
          <w:sz w:val="20"/>
          <w:szCs w:val="20"/>
        </w:rPr>
        <w:t>r</w:t>
      </w:r>
      <w:r w:rsidR="00FB0603" w:rsidRPr="00192CE6">
        <w:rPr>
          <w:rFonts w:ascii="Arial" w:hAnsi="Arial" w:cs="Arial"/>
          <w:sz w:val="20"/>
          <w:szCs w:val="20"/>
        </w:rPr>
        <w:t>ies this is the premier European endocrine meeting. Over 5 days, panel sessions c</w:t>
      </w:r>
      <w:r>
        <w:rPr>
          <w:rFonts w:ascii="Arial" w:hAnsi="Arial" w:cs="Arial"/>
          <w:sz w:val="20"/>
          <w:szCs w:val="20"/>
        </w:rPr>
        <w:t>overed the science behind COVID-</w:t>
      </w:r>
      <w:r w:rsidR="00FB0603" w:rsidRPr="00192CE6">
        <w:rPr>
          <w:rFonts w:ascii="Arial" w:hAnsi="Arial" w:cs="Arial"/>
          <w:sz w:val="20"/>
          <w:szCs w:val="20"/>
        </w:rPr>
        <w:t>19 and endocrine and metabolic disorders, as well as e-consulting and e-support to endocrine patients in times of COVID-19.</w:t>
      </w:r>
    </w:p>
    <w:p w14:paraId="2E92E4BF" w14:textId="389602A0" w:rsidR="00E932AF" w:rsidRPr="00192CE6" w:rsidRDefault="00E932AF" w:rsidP="6F63760A">
      <w:pPr>
        <w:jc w:val="both"/>
        <w:rPr>
          <w:rFonts w:ascii="Arial" w:hAnsi="Arial" w:cs="Arial"/>
          <w:sz w:val="20"/>
          <w:szCs w:val="20"/>
        </w:rPr>
      </w:pPr>
    </w:p>
    <w:p w14:paraId="55264D2E" w14:textId="3A375E63" w:rsidR="00FF19A8" w:rsidRPr="00192CE6" w:rsidRDefault="00FF19A8" w:rsidP="6F63760A">
      <w:pPr>
        <w:jc w:val="both"/>
        <w:rPr>
          <w:rFonts w:ascii="Arial" w:hAnsi="Arial" w:cs="Arial"/>
          <w:sz w:val="20"/>
          <w:szCs w:val="20"/>
        </w:rPr>
      </w:pPr>
      <w:r w:rsidRPr="00192CE6">
        <w:rPr>
          <w:rFonts w:ascii="Arial" w:hAnsi="Arial" w:cs="Arial"/>
          <w:sz w:val="20"/>
          <w:szCs w:val="20"/>
        </w:rPr>
        <w:t>“</w:t>
      </w:r>
      <w:r w:rsidR="0BADE870" w:rsidRPr="00192CE6">
        <w:rPr>
          <w:rFonts w:ascii="Arial" w:hAnsi="Arial" w:cs="Arial"/>
          <w:sz w:val="20"/>
          <w:szCs w:val="20"/>
        </w:rPr>
        <w:t xml:space="preserve">One thing </w:t>
      </w:r>
      <w:r w:rsidR="00192CE6">
        <w:rPr>
          <w:rFonts w:ascii="Arial" w:hAnsi="Arial" w:cs="Arial"/>
          <w:sz w:val="20"/>
          <w:szCs w:val="20"/>
        </w:rPr>
        <w:t xml:space="preserve">that is </w:t>
      </w:r>
      <w:r w:rsidR="0BADE870" w:rsidRPr="00192CE6">
        <w:rPr>
          <w:rFonts w:ascii="Arial" w:hAnsi="Arial" w:cs="Arial"/>
          <w:sz w:val="20"/>
          <w:szCs w:val="20"/>
        </w:rPr>
        <w:t>clear from the beginning of the pandemic is that patient</w:t>
      </w:r>
      <w:r w:rsidR="00192CE6">
        <w:rPr>
          <w:rFonts w:ascii="Arial" w:hAnsi="Arial" w:cs="Arial"/>
          <w:sz w:val="20"/>
          <w:szCs w:val="20"/>
        </w:rPr>
        <w:t>s</w:t>
      </w:r>
      <w:r w:rsidR="0BADE870" w:rsidRPr="00192CE6">
        <w:rPr>
          <w:rFonts w:ascii="Arial" w:hAnsi="Arial" w:cs="Arial"/>
          <w:sz w:val="20"/>
          <w:szCs w:val="20"/>
        </w:rPr>
        <w:t xml:space="preserve"> with underl</w:t>
      </w:r>
      <w:r w:rsidR="1736B895" w:rsidRPr="00192CE6">
        <w:rPr>
          <w:rFonts w:ascii="Arial" w:hAnsi="Arial" w:cs="Arial"/>
          <w:sz w:val="20"/>
          <w:szCs w:val="20"/>
        </w:rPr>
        <w:t>ying</w:t>
      </w:r>
      <w:r w:rsidR="0BADE870" w:rsidRPr="00192CE6">
        <w:rPr>
          <w:rFonts w:ascii="Arial" w:hAnsi="Arial" w:cs="Arial"/>
          <w:sz w:val="20"/>
          <w:szCs w:val="20"/>
        </w:rPr>
        <w:t xml:space="preserve"> endocrine diseases, like diabetes</w:t>
      </w:r>
      <w:r w:rsidR="709E0F61" w:rsidRPr="00192CE6">
        <w:rPr>
          <w:rFonts w:ascii="Arial" w:hAnsi="Arial" w:cs="Arial"/>
          <w:sz w:val="20"/>
          <w:szCs w:val="20"/>
        </w:rPr>
        <w:t xml:space="preserve">, </w:t>
      </w:r>
      <w:r w:rsidR="0BADE870" w:rsidRPr="00192CE6">
        <w:rPr>
          <w:rFonts w:ascii="Arial" w:hAnsi="Arial" w:cs="Arial"/>
          <w:sz w:val="20"/>
          <w:szCs w:val="20"/>
        </w:rPr>
        <w:t>obesity or the lack of vitam</w:t>
      </w:r>
      <w:r w:rsidR="25AEFBF5" w:rsidRPr="00192CE6">
        <w:rPr>
          <w:rFonts w:ascii="Arial" w:hAnsi="Arial" w:cs="Arial"/>
          <w:sz w:val="20"/>
          <w:szCs w:val="20"/>
        </w:rPr>
        <w:t>i</w:t>
      </w:r>
      <w:r w:rsidR="77463301" w:rsidRPr="00192CE6">
        <w:rPr>
          <w:rFonts w:ascii="Arial" w:hAnsi="Arial" w:cs="Arial"/>
          <w:sz w:val="20"/>
          <w:szCs w:val="20"/>
        </w:rPr>
        <w:t>n</w:t>
      </w:r>
      <w:r w:rsidR="0BADE870" w:rsidRPr="00192CE6">
        <w:rPr>
          <w:rFonts w:ascii="Arial" w:hAnsi="Arial" w:cs="Arial"/>
          <w:sz w:val="20"/>
          <w:szCs w:val="20"/>
        </w:rPr>
        <w:t xml:space="preserve"> D were more at risk of dev</w:t>
      </w:r>
      <w:r w:rsidR="160F0D62" w:rsidRPr="00192CE6">
        <w:rPr>
          <w:rFonts w:ascii="Arial" w:hAnsi="Arial" w:cs="Arial"/>
          <w:sz w:val="20"/>
          <w:szCs w:val="20"/>
        </w:rPr>
        <w:t>eloping</w:t>
      </w:r>
      <w:r w:rsidR="0BADE870" w:rsidRPr="00192CE6">
        <w:rPr>
          <w:rFonts w:ascii="Arial" w:hAnsi="Arial" w:cs="Arial"/>
          <w:sz w:val="20"/>
          <w:szCs w:val="20"/>
        </w:rPr>
        <w:t xml:space="preserve"> </w:t>
      </w:r>
      <w:r w:rsidR="00192CE6">
        <w:rPr>
          <w:rFonts w:ascii="Arial" w:hAnsi="Arial" w:cs="Arial"/>
          <w:sz w:val="20"/>
          <w:szCs w:val="20"/>
        </w:rPr>
        <w:t>severe COVID-</w:t>
      </w:r>
      <w:r w:rsidR="01DF2B08" w:rsidRPr="00192CE6">
        <w:rPr>
          <w:rFonts w:ascii="Arial" w:hAnsi="Arial" w:cs="Arial"/>
          <w:sz w:val="20"/>
          <w:szCs w:val="20"/>
        </w:rPr>
        <w:t>19</w:t>
      </w:r>
      <w:r w:rsidR="00192CE6">
        <w:rPr>
          <w:rFonts w:ascii="Arial" w:hAnsi="Arial" w:cs="Arial"/>
          <w:sz w:val="20"/>
          <w:szCs w:val="20"/>
        </w:rPr>
        <w:t>,</w:t>
      </w:r>
      <w:r w:rsidRPr="00192CE6">
        <w:rPr>
          <w:rFonts w:ascii="Arial" w:hAnsi="Arial" w:cs="Arial"/>
          <w:sz w:val="20"/>
          <w:szCs w:val="20"/>
        </w:rPr>
        <w:t>” said Andrea Giustina</w:t>
      </w:r>
      <w:r w:rsidR="00192CE6">
        <w:rPr>
          <w:rFonts w:ascii="Arial" w:hAnsi="Arial" w:cs="Arial"/>
          <w:sz w:val="20"/>
          <w:szCs w:val="20"/>
        </w:rPr>
        <w:t>, President of ESE</w:t>
      </w:r>
      <w:r w:rsidRPr="00192CE6">
        <w:rPr>
          <w:rFonts w:ascii="Arial" w:hAnsi="Arial" w:cs="Arial"/>
          <w:sz w:val="20"/>
          <w:szCs w:val="20"/>
        </w:rPr>
        <w:t xml:space="preserve">. </w:t>
      </w:r>
      <w:r w:rsidR="00192CE6">
        <w:rPr>
          <w:rFonts w:ascii="Arial" w:hAnsi="Arial" w:cs="Arial"/>
          <w:sz w:val="20"/>
          <w:szCs w:val="20"/>
        </w:rPr>
        <w:t xml:space="preserve">He continued, </w:t>
      </w:r>
      <w:r w:rsidRPr="00192CE6">
        <w:rPr>
          <w:rFonts w:ascii="Arial" w:hAnsi="Arial" w:cs="Arial"/>
          <w:sz w:val="20"/>
          <w:szCs w:val="20"/>
        </w:rPr>
        <w:t>“</w:t>
      </w:r>
      <w:r w:rsidR="243721AC" w:rsidRPr="00192CE6">
        <w:rPr>
          <w:rFonts w:ascii="Arial" w:hAnsi="Arial" w:cs="Arial"/>
          <w:sz w:val="20"/>
          <w:szCs w:val="20"/>
        </w:rPr>
        <w:t xml:space="preserve">Therefore, disciplines </w:t>
      </w:r>
      <w:r w:rsidR="00192CE6">
        <w:rPr>
          <w:rFonts w:ascii="Arial" w:hAnsi="Arial" w:cs="Arial"/>
          <w:sz w:val="20"/>
          <w:szCs w:val="20"/>
        </w:rPr>
        <w:t>that work in the prevention</w:t>
      </w:r>
      <w:r w:rsidR="243721AC" w:rsidRPr="00192CE6">
        <w:rPr>
          <w:rFonts w:ascii="Arial" w:hAnsi="Arial" w:cs="Arial"/>
          <w:sz w:val="20"/>
          <w:szCs w:val="20"/>
        </w:rPr>
        <w:t xml:space="preserve">, </w:t>
      </w:r>
      <w:r w:rsidR="559901D5" w:rsidRPr="00192CE6">
        <w:rPr>
          <w:rFonts w:ascii="Arial" w:hAnsi="Arial" w:cs="Arial"/>
          <w:sz w:val="20"/>
          <w:szCs w:val="20"/>
        </w:rPr>
        <w:t xml:space="preserve">such as endocrinology, </w:t>
      </w:r>
      <w:r w:rsidR="00192CE6">
        <w:rPr>
          <w:rFonts w:ascii="Arial" w:hAnsi="Arial" w:cs="Arial"/>
          <w:sz w:val="20"/>
          <w:szCs w:val="20"/>
        </w:rPr>
        <w:t>can focus</w:t>
      </w:r>
      <w:r w:rsidR="243721AC" w:rsidRPr="00192CE6">
        <w:rPr>
          <w:rFonts w:ascii="Arial" w:hAnsi="Arial" w:cs="Arial"/>
          <w:sz w:val="20"/>
          <w:szCs w:val="20"/>
        </w:rPr>
        <w:t xml:space="preserve"> on creating a he</w:t>
      </w:r>
      <w:r w:rsidR="00192CE6">
        <w:rPr>
          <w:rFonts w:ascii="Arial" w:hAnsi="Arial" w:cs="Arial"/>
          <w:sz w:val="20"/>
          <w:szCs w:val="20"/>
        </w:rPr>
        <w:t xml:space="preserve">althier population, which can be </w:t>
      </w:r>
      <w:r w:rsidR="243721AC" w:rsidRPr="00192CE6">
        <w:rPr>
          <w:rFonts w:ascii="Arial" w:hAnsi="Arial" w:cs="Arial"/>
          <w:sz w:val="20"/>
          <w:szCs w:val="20"/>
        </w:rPr>
        <w:t>impor</w:t>
      </w:r>
      <w:r w:rsidR="00192CE6">
        <w:rPr>
          <w:rFonts w:ascii="Arial" w:hAnsi="Arial" w:cs="Arial"/>
          <w:sz w:val="20"/>
          <w:szCs w:val="20"/>
        </w:rPr>
        <w:t xml:space="preserve">tant in the </w:t>
      </w:r>
      <w:r w:rsidR="7852BC37" w:rsidRPr="00192CE6">
        <w:rPr>
          <w:rFonts w:ascii="Arial" w:hAnsi="Arial" w:cs="Arial"/>
          <w:sz w:val="20"/>
          <w:szCs w:val="20"/>
        </w:rPr>
        <w:t>prepa</w:t>
      </w:r>
      <w:r w:rsidR="00192CE6">
        <w:rPr>
          <w:rFonts w:ascii="Arial" w:hAnsi="Arial" w:cs="Arial"/>
          <w:sz w:val="20"/>
          <w:szCs w:val="20"/>
        </w:rPr>
        <w:t>ration for pandemics like COVID-19</w:t>
      </w:r>
      <w:r w:rsidR="5D8D07D5" w:rsidRPr="00192CE6">
        <w:rPr>
          <w:rFonts w:ascii="Arial" w:hAnsi="Arial" w:cs="Arial"/>
          <w:sz w:val="20"/>
          <w:szCs w:val="20"/>
        </w:rPr>
        <w:t>.</w:t>
      </w:r>
      <w:r w:rsidR="00192CE6">
        <w:rPr>
          <w:rFonts w:ascii="Arial" w:hAnsi="Arial" w:cs="Arial"/>
          <w:sz w:val="20"/>
          <w:szCs w:val="20"/>
        </w:rPr>
        <w:t>”</w:t>
      </w:r>
    </w:p>
    <w:p w14:paraId="74BDEA45" w14:textId="77777777" w:rsidR="00FF19A8" w:rsidRPr="00192CE6" w:rsidRDefault="00FF19A8" w:rsidP="008F4CEB">
      <w:pPr>
        <w:jc w:val="both"/>
        <w:rPr>
          <w:rFonts w:ascii="Arial" w:hAnsi="Arial" w:cs="Arial"/>
          <w:sz w:val="20"/>
          <w:szCs w:val="20"/>
        </w:rPr>
      </w:pPr>
    </w:p>
    <w:p w14:paraId="2698B1B0" w14:textId="387B11A9" w:rsidR="00D1321C" w:rsidRPr="00192CE6" w:rsidRDefault="00C00F61" w:rsidP="6F63760A">
      <w:pPr>
        <w:jc w:val="both"/>
        <w:rPr>
          <w:rFonts w:ascii="Arial" w:hAnsi="Arial" w:cs="Arial"/>
          <w:sz w:val="20"/>
          <w:szCs w:val="20"/>
        </w:rPr>
      </w:pPr>
      <w:r w:rsidRPr="00192CE6">
        <w:rPr>
          <w:rFonts w:ascii="Arial" w:hAnsi="Arial" w:cs="Arial"/>
          <w:sz w:val="20"/>
          <w:szCs w:val="20"/>
        </w:rPr>
        <w:t xml:space="preserve">The need to address </w:t>
      </w:r>
      <w:r w:rsidR="00D1321C" w:rsidRPr="00192CE6">
        <w:rPr>
          <w:rFonts w:ascii="Arial" w:eastAsiaTheme="minorEastAsia" w:hAnsi="Arial" w:cs="Arial"/>
          <w:sz w:val="20"/>
          <w:szCs w:val="20"/>
        </w:rPr>
        <w:t>the links between</w:t>
      </w:r>
      <w:r w:rsidR="00192CE6">
        <w:rPr>
          <w:rFonts w:ascii="Arial" w:eastAsiaTheme="minorEastAsia" w:hAnsi="Arial" w:cs="Arial"/>
          <w:sz w:val="20"/>
          <w:szCs w:val="20"/>
        </w:rPr>
        <w:t xml:space="preserve"> endocrinology and COVID-19 has</w:t>
      </w:r>
      <w:r w:rsidR="00D1321C" w:rsidRPr="00192CE6">
        <w:rPr>
          <w:rFonts w:ascii="Arial" w:eastAsiaTheme="minorEastAsia" w:hAnsi="Arial" w:cs="Arial"/>
          <w:sz w:val="20"/>
          <w:szCs w:val="20"/>
        </w:rPr>
        <w:t xml:space="preserve"> not gone unnoticed by policymakers. At the </w:t>
      </w:r>
      <w:r w:rsidR="00192CE6">
        <w:rPr>
          <w:rFonts w:ascii="Arial" w:eastAsiaTheme="minorEastAsia" w:hAnsi="Arial" w:cs="Arial"/>
          <w:sz w:val="20"/>
          <w:szCs w:val="20"/>
        </w:rPr>
        <w:t xml:space="preserve">e-ECE </w:t>
      </w:r>
      <w:r w:rsidR="00D1321C" w:rsidRPr="00192CE6">
        <w:rPr>
          <w:rFonts w:ascii="Arial" w:eastAsiaTheme="minorEastAsia" w:hAnsi="Arial" w:cs="Arial"/>
          <w:sz w:val="20"/>
          <w:szCs w:val="20"/>
        </w:rPr>
        <w:t>opening ceremony, John Ryan</w:t>
      </w:r>
      <w:r w:rsidR="4B94BA68" w:rsidRPr="00192CE6">
        <w:rPr>
          <w:rFonts w:ascii="Arial" w:eastAsiaTheme="minorEastAsia" w:hAnsi="Arial" w:cs="Arial"/>
          <w:sz w:val="20"/>
          <w:szCs w:val="20"/>
        </w:rPr>
        <w:t>, Director of pu</w:t>
      </w:r>
      <w:r w:rsidR="00192CE6">
        <w:rPr>
          <w:rFonts w:ascii="Arial" w:eastAsiaTheme="minorEastAsia" w:hAnsi="Arial" w:cs="Arial"/>
          <w:sz w:val="20"/>
          <w:szCs w:val="20"/>
        </w:rPr>
        <w:t xml:space="preserve">blic health, country knowledge and </w:t>
      </w:r>
      <w:r w:rsidR="4B94BA68" w:rsidRPr="00192CE6">
        <w:rPr>
          <w:rFonts w:ascii="Arial" w:eastAsiaTheme="minorEastAsia" w:hAnsi="Arial" w:cs="Arial"/>
          <w:sz w:val="20"/>
          <w:szCs w:val="20"/>
        </w:rPr>
        <w:t xml:space="preserve">crisis management at the Directorate General for Health and Food Safety (DG SANTE) of the European Commission </w:t>
      </w:r>
      <w:r w:rsidR="00192CE6">
        <w:rPr>
          <w:rFonts w:ascii="Arial" w:eastAsiaTheme="minorEastAsia" w:hAnsi="Arial" w:cs="Arial"/>
          <w:sz w:val="20"/>
          <w:szCs w:val="20"/>
        </w:rPr>
        <w:t xml:space="preserve">said, </w:t>
      </w:r>
      <w:r w:rsidR="745A648D" w:rsidRPr="00192CE6">
        <w:rPr>
          <w:rFonts w:ascii="Arial" w:hAnsi="Arial" w:cs="Arial"/>
          <w:sz w:val="20"/>
          <w:szCs w:val="20"/>
        </w:rPr>
        <w:t xml:space="preserve">“there is a huge issue regarding non-communicable diseases and the EU is investing </w:t>
      </w:r>
      <w:r w:rsidR="00B3333A" w:rsidRPr="00192CE6">
        <w:rPr>
          <w:rFonts w:ascii="Arial" w:hAnsi="Arial" w:cs="Arial"/>
          <w:sz w:val="20"/>
          <w:szCs w:val="20"/>
        </w:rPr>
        <w:t>heavily</w:t>
      </w:r>
      <w:r w:rsidR="745A648D" w:rsidRPr="00192CE6">
        <w:rPr>
          <w:rFonts w:ascii="Arial" w:hAnsi="Arial" w:cs="Arial"/>
          <w:sz w:val="20"/>
          <w:szCs w:val="20"/>
        </w:rPr>
        <w:t xml:space="preserve"> together with Member States in trying to find effective ways to prevent </w:t>
      </w:r>
      <w:r w:rsidR="553A6FD6" w:rsidRPr="00192CE6">
        <w:rPr>
          <w:rFonts w:ascii="Arial" w:hAnsi="Arial" w:cs="Arial"/>
          <w:sz w:val="20"/>
          <w:szCs w:val="20"/>
        </w:rPr>
        <w:t>it, such as the Farm2Fork Strategy of the EU4Health program</w:t>
      </w:r>
      <w:r w:rsidR="00192CE6">
        <w:rPr>
          <w:rFonts w:ascii="Arial" w:hAnsi="Arial" w:cs="Arial"/>
          <w:sz w:val="20"/>
          <w:szCs w:val="20"/>
        </w:rPr>
        <w:t>.</w:t>
      </w:r>
      <w:r w:rsidR="553A6FD6" w:rsidRPr="00192CE6">
        <w:rPr>
          <w:rFonts w:ascii="Arial" w:hAnsi="Arial" w:cs="Arial"/>
          <w:sz w:val="20"/>
          <w:szCs w:val="20"/>
        </w:rPr>
        <w:t>”</w:t>
      </w:r>
    </w:p>
    <w:p w14:paraId="60A186C9" w14:textId="77777777" w:rsidR="00D1321C" w:rsidRPr="00192CE6" w:rsidRDefault="00D1321C" w:rsidP="00045425">
      <w:pPr>
        <w:jc w:val="both"/>
        <w:rPr>
          <w:rFonts w:ascii="Arial" w:hAnsi="Arial" w:cs="Arial"/>
          <w:sz w:val="20"/>
          <w:szCs w:val="20"/>
        </w:rPr>
      </w:pPr>
    </w:p>
    <w:p w14:paraId="43A9B9B1" w14:textId="6BD0B291" w:rsidR="008274ED" w:rsidRPr="00192CE6" w:rsidRDefault="00BE17C6">
      <w:pPr>
        <w:rPr>
          <w:rFonts w:ascii="Arial" w:hAnsi="Arial" w:cs="Arial"/>
          <w:b/>
          <w:bCs/>
          <w:sz w:val="20"/>
          <w:szCs w:val="20"/>
        </w:rPr>
      </w:pPr>
      <w:r w:rsidRPr="00192CE6">
        <w:rPr>
          <w:rFonts w:ascii="Arial" w:hAnsi="Arial" w:cs="Arial"/>
          <w:b/>
          <w:bCs/>
          <w:sz w:val="20"/>
          <w:szCs w:val="20"/>
        </w:rPr>
        <w:t>COVID-19 incidence higher for those with underlying endocrine conditions</w:t>
      </w:r>
    </w:p>
    <w:p w14:paraId="5C1FC61D" w14:textId="3556490C" w:rsidR="4189C4D1" w:rsidRPr="00192CE6" w:rsidRDefault="4189C4D1" w:rsidP="4189C4D1">
      <w:pPr>
        <w:rPr>
          <w:rFonts w:ascii="Arial" w:hAnsi="Arial" w:cs="Arial"/>
          <w:sz w:val="20"/>
          <w:szCs w:val="20"/>
        </w:rPr>
      </w:pPr>
    </w:p>
    <w:p w14:paraId="126D0645" w14:textId="17047A5B" w:rsidR="48F0BD47" w:rsidRPr="00192CE6" w:rsidRDefault="48F0BD47" w:rsidP="4189C4D1">
      <w:pPr>
        <w:jc w:val="both"/>
        <w:rPr>
          <w:rFonts w:ascii="Arial" w:hAnsi="Arial" w:cs="Arial"/>
          <w:sz w:val="20"/>
          <w:szCs w:val="20"/>
          <w:lang w:val="en-US"/>
        </w:rPr>
      </w:pPr>
      <w:r w:rsidRPr="00192CE6">
        <w:rPr>
          <w:rFonts w:ascii="Arial" w:eastAsiaTheme="minorEastAsia" w:hAnsi="Arial" w:cs="Arial"/>
          <w:sz w:val="20"/>
          <w:szCs w:val="20"/>
          <w:lang w:val="en-US"/>
        </w:rPr>
        <w:t xml:space="preserve">There is evidence that people with underlying endocrine conditions such as diabetes, obesity or autoimmune </w:t>
      </w:r>
      <w:r w:rsidR="5B837600" w:rsidRPr="00192CE6">
        <w:rPr>
          <w:rFonts w:ascii="Arial" w:eastAsiaTheme="minorEastAsia" w:hAnsi="Arial" w:cs="Arial"/>
          <w:sz w:val="20"/>
          <w:szCs w:val="20"/>
          <w:lang w:val="en-US"/>
        </w:rPr>
        <w:t>thyroid</w:t>
      </w:r>
      <w:r w:rsidR="00192CE6">
        <w:rPr>
          <w:rFonts w:ascii="Arial" w:eastAsiaTheme="minorEastAsia" w:hAnsi="Arial" w:cs="Arial"/>
          <w:sz w:val="20"/>
          <w:szCs w:val="20"/>
          <w:lang w:val="en-US"/>
        </w:rPr>
        <w:t xml:space="preserve"> disease</w:t>
      </w:r>
      <w:r w:rsidRPr="00192CE6">
        <w:rPr>
          <w:rFonts w:ascii="Arial" w:eastAsiaTheme="minorEastAsia" w:hAnsi="Arial" w:cs="Arial"/>
          <w:sz w:val="20"/>
          <w:szCs w:val="20"/>
          <w:lang w:val="en-US"/>
        </w:rPr>
        <w:t>, face an increased risk of in</w:t>
      </w:r>
      <w:r w:rsidR="67BC546C" w:rsidRPr="00192CE6">
        <w:rPr>
          <w:rFonts w:ascii="Arial" w:eastAsiaTheme="minorEastAsia" w:hAnsi="Arial" w:cs="Arial"/>
          <w:sz w:val="20"/>
          <w:szCs w:val="20"/>
          <w:lang w:val="en-US"/>
        </w:rPr>
        <w:t>fection</w:t>
      </w:r>
      <w:r w:rsidR="77D5CA66" w:rsidRPr="00192CE6">
        <w:rPr>
          <w:rFonts w:ascii="Arial" w:eastAsiaTheme="minorEastAsia" w:hAnsi="Arial" w:cs="Arial"/>
          <w:sz w:val="20"/>
          <w:szCs w:val="20"/>
          <w:lang w:val="en-US"/>
        </w:rPr>
        <w:t xml:space="preserve"> from COVID-19</w:t>
      </w:r>
      <w:r w:rsidR="67BC546C" w:rsidRPr="00192CE6">
        <w:rPr>
          <w:rFonts w:ascii="Arial" w:eastAsiaTheme="minorEastAsia" w:hAnsi="Arial" w:cs="Arial"/>
          <w:sz w:val="20"/>
          <w:szCs w:val="20"/>
          <w:lang w:val="en-US"/>
        </w:rPr>
        <w:t>.</w:t>
      </w:r>
      <w:r w:rsidR="00192CE6">
        <w:rPr>
          <w:rFonts w:ascii="Arial" w:eastAsiaTheme="minorEastAsia" w:hAnsi="Arial" w:cs="Arial"/>
          <w:sz w:val="20"/>
          <w:szCs w:val="20"/>
          <w:lang w:val="en-US"/>
        </w:rPr>
        <w:t xml:space="preserve"> </w:t>
      </w:r>
      <w:r w:rsidR="74AA1AEE" w:rsidRPr="00192CE6">
        <w:rPr>
          <w:rFonts w:ascii="Arial" w:eastAsiaTheme="minorEastAsia" w:hAnsi="Arial" w:cs="Arial"/>
          <w:sz w:val="20"/>
          <w:szCs w:val="20"/>
          <w:lang w:val="en-US"/>
        </w:rPr>
        <w:t xml:space="preserve">In fact, </w:t>
      </w:r>
      <w:r w:rsidR="00192CE6">
        <w:rPr>
          <w:rFonts w:ascii="Arial" w:eastAsiaTheme="minorEastAsia" w:hAnsi="Arial" w:cs="Arial"/>
          <w:sz w:val="20"/>
          <w:szCs w:val="20"/>
          <w:lang w:val="en-US"/>
        </w:rPr>
        <w:t xml:space="preserve">vitamin D </w:t>
      </w:r>
      <w:r w:rsidR="74AA1AEE" w:rsidRPr="00192CE6">
        <w:rPr>
          <w:rFonts w:ascii="Arial" w:eastAsiaTheme="minorEastAsia" w:hAnsi="Arial" w:cs="Arial"/>
          <w:sz w:val="20"/>
          <w:szCs w:val="20"/>
          <w:lang w:val="en-US"/>
        </w:rPr>
        <w:t xml:space="preserve">deficiency makes people </w:t>
      </w:r>
      <w:r w:rsidR="67BC546C" w:rsidRPr="00192CE6">
        <w:rPr>
          <w:rFonts w:ascii="Arial" w:eastAsiaTheme="minorEastAsia" w:hAnsi="Arial" w:cs="Arial"/>
          <w:sz w:val="20"/>
          <w:szCs w:val="20"/>
          <w:lang w:val="en-US"/>
        </w:rPr>
        <w:t>more vulnerable to i</w:t>
      </w:r>
      <w:r w:rsidR="00192CE6">
        <w:rPr>
          <w:rFonts w:ascii="Arial" w:eastAsiaTheme="minorEastAsia" w:hAnsi="Arial" w:cs="Arial"/>
          <w:sz w:val="20"/>
          <w:szCs w:val="20"/>
          <w:lang w:val="en-US"/>
        </w:rPr>
        <w:t>nfection and may increase lung damage</w:t>
      </w:r>
      <w:r w:rsidR="67BC546C" w:rsidRPr="00192CE6">
        <w:rPr>
          <w:rFonts w:ascii="Arial" w:eastAsiaTheme="minorEastAsia" w:hAnsi="Arial" w:cs="Arial"/>
          <w:sz w:val="20"/>
          <w:szCs w:val="20"/>
          <w:lang w:val="en-US"/>
        </w:rPr>
        <w:t>. In addition</w:t>
      </w:r>
      <w:r w:rsidR="098A49D5" w:rsidRPr="00192CE6">
        <w:rPr>
          <w:rFonts w:ascii="Arial" w:eastAsiaTheme="minorEastAsia" w:hAnsi="Arial" w:cs="Arial"/>
          <w:sz w:val="20"/>
          <w:szCs w:val="20"/>
          <w:lang w:val="en-US"/>
        </w:rPr>
        <w:t>,</w:t>
      </w:r>
      <w:r w:rsidR="67BC546C" w:rsidRPr="00192CE6">
        <w:rPr>
          <w:rFonts w:ascii="Arial" w:eastAsiaTheme="minorEastAsia" w:hAnsi="Arial" w:cs="Arial"/>
          <w:sz w:val="20"/>
          <w:szCs w:val="20"/>
          <w:lang w:val="en-US"/>
        </w:rPr>
        <w:t xml:space="preserve"> recent studies show that </w:t>
      </w:r>
      <w:r w:rsidR="77F79710" w:rsidRPr="00192CE6">
        <w:rPr>
          <w:rFonts w:ascii="Arial" w:eastAsiaTheme="minorEastAsia" w:hAnsi="Arial" w:cs="Arial"/>
          <w:sz w:val="20"/>
          <w:szCs w:val="20"/>
          <w:lang w:val="en-US"/>
        </w:rPr>
        <w:t>certain underlying conditions</w:t>
      </w:r>
      <w:r w:rsidR="00192CE6">
        <w:rPr>
          <w:rFonts w:ascii="Arial" w:eastAsiaTheme="minorEastAsia" w:hAnsi="Arial" w:cs="Arial"/>
          <w:sz w:val="20"/>
          <w:szCs w:val="20"/>
          <w:lang w:val="en-US"/>
        </w:rPr>
        <w:t>, associated with exposure to endocrine-disrupting c</w:t>
      </w:r>
      <w:r w:rsidR="77F79710" w:rsidRPr="00192CE6">
        <w:rPr>
          <w:rFonts w:ascii="Arial" w:eastAsiaTheme="minorEastAsia" w:hAnsi="Arial" w:cs="Arial"/>
          <w:sz w:val="20"/>
          <w:szCs w:val="20"/>
          <w:lang w:val="en-US"/>
        </w:rPr>
        <w:t>hemicals (EDCs)</w:t>
      </w:r>
      <w:r w:rsidR="00192CE6">
        <w:rPr>
          <w:rFonts w:ascii="Arial" w:eastAsiaTheme="minorEastAsia" w:hAnsi="Arial" w:cs="Arial"/>
          <w:sz w:val="20"/>
          <w:szCs w:val="20"/>
          <w:lang w:val="en-US"/>
        </w:rPr>
        <w:t>,</w:t>
      </w:r>
      <w:r w:rsidR="77F79710" w:rsidRPr="00192CE6">
        <w:rPr>
          <w:rFonts w:ascii="Arial" w:eastAsiaTheme="minorEastAsia" w:hAnsi="Arial" w:cs="Arial"/>
          <w:sz w:val="20"/>
          <w:szCs w:val="20"/>
          <w:lang w:val="en-US"/>
        </w:rPr>
        <w:t xml:space="preserve"> are exacerbating the effects of COVID-19 in vulnerable populations.</w:t>
      </w:r>
    </w:p>
    <w:p w14:paraId="30E18794" w14:textId="7C1DC127" w:rsidR="4189C4D1" w:rsidRPr="00192CE6" w:rsidRDefault="4189C4D1" w:rsidP="4189C4D1">
      <w:pPr>
        <w:rPr>
          <w:rFonts w:ascii="Arial" w:hAnsi="Arial" w:cs="Arial"/>
          <w:sz w:val="20"/>
          <w:szCs w:val="20"/>
          <w:lang w:val="en-US"/>
        </w:rPr>
      </w:pPr>
    </w:p>
    <w:p w14:paraId="688D954D" w14:textId="77777777" w:rsidR="00BE17C6" w:rsidRPr="00192CE6" w:rsidRDefault="00BE17C6">
      <w:pPr>
        <w:rPr>
          <w:rFonts w:ascii="Arial" w:hAnsi="Arial" w:cs="Arial"/>
          <w:sz w:val="20"/>
          <w:szCs w:val="20"/>
          <w:lang w:val="en-US"/>
        </w:rPr>
      </w:pPr>
    </w:p>
    <w:p w14:paraId="6A1DF28E" w14:textId="7306519B" w:rsidR="00BE17C6" w:rsidRPr="00192CE6" w:rsidRDefault="00F161E9">
      <w:pPr>
        <w:rPr>
          <w:rFonts w:ascii="Arial" w:hAnsi="Arial" w:cs="Arial"/>
          <w:b/>
          <w:bCs/>
          <w:sz w:val="20"/>
          <w:szCs w:val="20"/>
        </w:rPr>
      </w:pPr>
      <w:r w:rsidRPr="00192CE6">
        <w:rPr>
          <w:rFonts w:ascii="Arial" w:hAnsi="Arial" w:cs="Arial"/>
          <w:b/>
          <w:bCs/>
          <w:sz w:val="20"/>
          <w:szCs w:val="20"/>
        </w:rPr>
        <w:t>Endocrine conditions lead to worse o</w:t>
      </w:r>
      <w:r w:rsidR="00192CE6">
        <w:rPr>
          <w:rFonts w:ascii="Arial" w:hAnsi="Arial" w:cs="Arial"/>
          <w:b/>
          <w:bCs/>
          <w:sz w:val="20"/>
          <w:szCs w:val="20"/>
        </w:rPr>
        <w:t>utcomes for CO</w:t>
      </w:r>
      <w:r w:rsidRPr="00192CE6">
        <w:rPr>
          <w:rFonts w:ascii="Arial" w:hAnsi="Arial" w:cs="Arial"/>
          <w:b/>
          <w:bCs/>
          <w:sz w:val="20"/>
          <w:szCs w:val="20"/>
        </w:rPr>
        <w:t>VID-19</w:t>
      </w:r>
    </w:p>
    <w:p w14:paraId="74059854" w14:textId="70C6B1FC" w:rsidR="4189C4D1" w:rsidRPr="00192CE6" w:rsidRDefault="4189C4D1" w:rsidP="4189C4D1">
      <w:pPr>
        <w:rPr>
          <w:rFonts w:ascii="Arial" w:hAnsi="Arial" w:cs="Arial"/>
          <w:sz w:val="20"/>
          <w:szCs w:val="20"/>
        </w:rPr>
      </w:pPr>
    </w:p>
    <w:p w14:paraId="23D25F66" w14:textId="42872502" w:rsidR="00C552D8" w:rsidRPr="00192CE6" w:rsidRDefault="040C18DC" w:rsidP="00C552D8">
      <w:pPr>
        <w:jc w:val="both"/>
        <w:rPr>
          <w:rFonts w:ascii="Arial" w:eastAsia="Calibri" w:hAnsi="Arial" w:cs="Arial"/>
          <w:sz w:val="20"/>
          <w:szCs w:val="20"/>
          <w:lang w:val="en-US"/>
        </w:rPr>
      </w:pPr>
      <w:r w:rsidRPr="00192CE6">
        <w:rPr>
          <w:rFonts w:ascii="Arial" w:eastAsia="Calibri" w:hAnsi="Arial" w:cs="Arial"/>
          <w:sz w:val="20"/>
          <w:szCs w:val="20"/>
          <w:lang w:val="en-US"/>
        </w:rPr>
        <w:t>It has been proven that people suffering from underlying</w:t>
      </w:r>
      <w:r w:rsidR="00192CE6">
        <w:rPr>
          <w:rFonts w:ascii="Arial" w:eastAsia="Calibri" w:hAnsi="Arial" w:cs="Arial"/>
          <w:sz w:val="20"/>
          <w:szCs w:val="20"/>
          <w:lang w:val="en-US"/>
        </w:rPr>
        <w:t xml:space="preserve"> endocrine-related diseases, who are </w:t>
      </w:r>
      <w:r w:rsidRPr="00192CE6">
        <w:rPr>
          <w:rFonts w:ascii="Arial" w:eastAsia="Calibri" w:hAnsi="Arial" w:cs="Arial"/>
          <w:sz w:val="20"/>
          <w:szCs w:val="20"/>
          <w:lang w:val="en-US"/>
        </w:rPr>
        <w:t>infected by COVID-19</w:t>
      </w:r>
      <w:r w:rsidR="00192CE6">
        <w:rPr>
          <w:rFonts w:ascii="Arial" w:eastAsia="Calibri" w:hAnsi="Arial" w:cs="Arial"/>
          <w:sz w:val="20"/>
          <w:szCs w:val="20"/>
          <w:lang w:val="en-US"/>
        </w:rPr>
        <w:t xml:space="preserve"> are more likely to suffer </w:t>
      </w:r>
      <w:r w:rsidR="00261BF3">
        <w:rPr>
          <w:rFonts w:ascii="Arial" w:eastAsia="Calibri" w:hAnsi="Arial" w:cs="Arial"/>
          <w:sz w:val="20"/>
          <w:szCs w:val="20"/>
          <w:lang w:val="en-US"/>
        </w:rPr>
        <w:t xml:space="preserve">severe symptoms, be admitted to </w:t>
      </w:r>
      <w:r w:rsidRPr="00192CE6">
        <w:rPr>
          <w:rFonts w:ascii="Arial" w:eastAsia="Calibri" w:hAnsi="Arial" w:cs="Arial"/>
          <w:sz w:val="20"/>
          <w:szCs w:val="20"/>
          <w:lang w:val="en-US"/>
        </w:rPr>
        <w:t>intensive care units</w:t>
      </w:r>
      <w:r w:rsidR="00261BF3">
        <w:rPr>
          <w:rFonts w:ascii="Arial" w:eastAsia="Calibri" w:hAnsi="Arial" w:cs="Arial"/>
          <w:sz w:val="20"/>
          <w:szCs w:val="20"/>
          <w:lang w:val="en-US"/>
        </w:rPr>
        <w:t xml:space="preserve"> (ICU)</w:t>
      </w:r>
      <w:r w:rsidR="7F4C747B" w:rsidRPr="00192CE6">
        <w:rPr>
          <w:rFonts w:ascii="Arial" w:eastAsia="Calibri" w:hAnsi="Arial" w:cs="Arial"/>
          <w:sz w:val="20"/>
          <w:szCs w:val="20"/>
          <w:lang w:val="en-US"/>
        </w:rPr>
        <w:t xml:space="preserve"> as well as have an increased risk of death.</w:t>
      </w:r>
      <w:r w:rsidR="0DBE8EF6" w:rsidRPr="00192CE6">
        <w:rPr>
          <w:rFonts w:ascii="Arial" w:eastAsia="Calibri" w:hAnsi="Arial" w:cs="Arial"/>
          <w:sz w:val="20"/>
          <w:szCs w:val="20"/>
          <w:lang w:val="en-US"/>
        </w:rPr>
        <w:t xml:space="preserve"> </w:t>
      </w:r>
      <w:r w:rsidR="00C552D8" w:rsidRPr="00192CE6">
        <w:rPr>
          <w:rFonts w:ascii="Arial" w:eastAsia="Calibri" w:hAnsi="Arial" w:cs="Arial"/>
          <w:sz w:val="20"/>
          <w:szCs w:val="20"/>
          <w:lang w:val="en-US"/>
        </w:rPr>
        <w:t xml:space="preserve">For instance, in a study by Matteo Rottoli, obesity </w:t>
      </w:r>
      <w:r w:rsidR="00261BF3">
        <w:rPr>
          <w:rFonts w:ascii="Arial" w:eastAsia="Calibri" w:hAnsi="Arial" w:cs="Arial"/>
          <w:sz w:val="20"/>
          <w:szCs w:val="20"/>
          <w:lang w:val="en-US"/>
        </w:rPr>
        <w:t xml:space="preserve">was shown to be a </w:t>
      </w:r>
      <w:r w:rsidR="00C552D8" w:rsidRPr="00192CE6">
        <w:rPr>
          <w:rFonts w:ascii="Arial" w:eastAsia="Calibri" w:hAnsi="Arial" w:cs="Arial"/>
          <w:sz w:val="20"/>
          <w:szCs w:val="20"/>
          <w:lang w:val="en-US"/>
        </w:rPr>
        <w:t>risk factor for respiratory failure, admission to the ICU and death among COVID-19 pati</w:t>
      </w:r>
      <w:r w:rsidR="00261BF3">
        <w:rPr>
          <w:rFonts w:ascii="Arial" w:eastAsia="Calibri" w:hAnsi="Arial" w:cs="Arial"/>
          <w:sz w:val="20"/>
          <w:szCs w:val="20"/>
          <w:lang w:val="en-US"/>
        </w:rPr>
        <w:t>ents. In fact, patients with a body mass i</w:t>
      </w:r>
      <w:r w:rsidR="00C552D8" w:rsidRPr="00192CE6">
        <w:rPr>
          <w:rFonts w:ascii="Arial" w:eastAsia="Calibri" w:hAnsi="Arial" w:cs="Arial"/>
          <w:sz w:val="20"/>
          <w:szCs w:val="20"/>
          <w:lang w:val="en-US"/>
        </w:rPr>
        <w:t xml:space="preserve">ndex (BMI) </w:t>
      </w:r>
      <w:r w:rsidR="00261BF3">
        <w:rPr>
          <w:rFonts w:ascii="Arial" w:eastAsia="Calibri" w:hAnsi="Arial" w:cs="Arial"/>
          <w:sz w:val="20"/>
          <w:szCs w:val="20"/>
          <w:lang w:val="en-US"/>
        </w:rPr>
        <w:t xml:space="preserve">over </w:t>
      </w:r>
      <w:r w:rsidR="00C552D8" w:rsidRPr="00192CE6">
        <w:rPr>
          <w:rFonts w:ascii="Arial" w:eastAsia="Calibri" w:hAnsi="Arial" w:cs="Arial"/>
          <w:sz w:val="20"/>
          <w:szCs w:val="20"/>
          <w:lang w:val="en-US"/>
        </w:rPr>
        <w:t>35kg/m</w:t>
      </w:r>
      <w:r w:rsidR="00C552D8" w:rsidRPr="00261BF3">
        <w:rPr>
          <w:rFonts w:ascii="Arial" w:eastAsia="Calibri" w:hAnsi="Arial" w:cs="Arial"/>
          <w:sz w:val="20"/>
          <w:szCs w:val="20"/>
          <w:vertAlign w:val="superscript"/>
          <w:lang w:val="en-US"/>
        </w:rPr>
        <w:t>2</w:t>
      </w:r>
      <w:r w:rsidR="00261BF3">
        <w:rPr>
          <w:rFonts w:ascii="Arial" w:eastAsia="Calibri" w:hAnsi="Arial" w:cs="Arial"/>
          <w:sz w:val="20"/>
          <w:szCs w:val="20"/>
          <w:lang w:val="en-US"/>
        </w:rPr>
        <w:t xml:space="preserve"> had a dramatically increased </w:t>
      </w:r>
      <w:r w:rsidR="00C552D8" w:rsidRPr="00192CE6">
        <w:rPr>
          <w:rFonts w:ascii="Arial" w:eastAsia="Calibri" w:hAnsi="Arial" w:cs="Arial"/>
          <w:sz w:val="20"/>
          <w:szCs w:val="20"/>
          <w:lang w:val="en-US"/>
        </w:rPr>
        <w:t>risk of death.</w:t>
      </w:r>
      <w:r w:rsidR="00C552D8" w:rsidRPr="00192CE6">
        <w:rPr>
          <w:rFonts w:ascii="Arial" w:hAnsi="Arial" w:cs="Arial"/>
          <w:color w:val="555555"/>
          <w:sz w:val="20"/>
          <w:szCs w:val="20"/>
          <w:shd w:val="clear" w:color="auto" w:fill="FFFFFF"/>
        </w:rPr>
        <w:t xml:space="preserve"> </w:t>
      </w:r>
    </w:p>
    <w:p w14:paraId="6101AD02" w14:textId="58A285AC" w:rsidR="00C552D8" w:rsidRPr="00192CE6" w:rsidRDefault="00C552D8" w:rsidP="00021AD8">
      <w:pPr>
        <w:jc w:val="both"/>
        <w:rPr>
          <w:rFonts w:ascii="Arial" w:eastAsia="Calibri" w:hAnsi="Arial" w:cs="Arial"/>
          <w:sz w:val="20"/>
          <w:szCs w:val="20"/>
          <w:lang w:val="en-US"/>
        </w:rPr>
      </w:pPr>
    </w:p>
    <w:p w14:paraId="1B62C45E" w14:textId="7F8D2C42" w:rsidR="040C18DC" w:rsidRPr="00192CE6" w:rsidRDefault="0DBE8EF6" w:rsidP="00021AD8">
      <w:pPr>
        <w:jc w:val="both"/>
        <w:rPr>
          <w:rFonts w:ascii="Arial" w:eastAsia="Calibri" w:hAnsi="Arial" w:cs="Arial"/>
          <w:sz w:val="20"/>
          <w:szCs w:val="20"/>
          <w:lang w:val="en-US"/>
        </w:rPr>
      </w:pPr>
      <w:r w:rsidRPr="00192CE6">
        <w:rPr>
          <w:rFonts w:ascii="Arial" w:eastAsia="Calibri" w:hAnsi="Arial" w:cs="Arial"/>
          <w:sz w:val="20"/>
          <w:szCs w:val="20"/>
          <w:lang w:val="en-US"/>
        </w:rPr>
        <w:t xml:space="preserve">Moreover, </w:t>
      </w:r>
      <w:r w:rsidR="03C7B42F" w:rsidRPr="00192CE6">
        <w:rPr>
          <w:rFonts w:ascii="Arial" w:eastAsia="Calibri" w:hAnsi="Arial" w:cs="Arial"/>
          <w:sz w:val="20"/>
          <w:szCs w:val="20"/>
          <w:lang w:val="en-US"/>
        </w:rPr>
        <w:t>e</w:t>
      </w:r>
      <w:r w:rsidR="4F582101" w:rsidRPr="00192CE6">
        <w:rPr>
          <w:rFonts w:ascii="Arial" w:eastAsia="Calibri" w:hAnsi="Arial" w:cs="Arial"/>
          <w:sz w:val="20"/>
          <w:szCs w:val="20"/>
          <w:lang w:val="en-US"/>
        </w:rPr>
        <w:t>ndocrine systems could suffer in the long term from the impact of COVID-19</w:t>
      </w:r>
      <w:r w:rsidR="00261BF3">
        <w:rPr>
          <w:rFonts w:ascii="Arial" w:eastAsia="Calibri" w:hAnsi="Arial" w:cs="Arial"/>
          <w:sz w:val="20"/>
          <w:szCs w:val="20"/>
          <w:lang w:val="en-US"/>
        </w:rPr>
        <w:t>,</w:t>
      </w:r>
      <w:r w:rsidR="2DA2ACFE" w:rsidRPr="00192CE6">
        <w:rPr>
          <w:rFonts w:ascii="Arial" w:eastAsia="Calibri" w:hAnsi="Arial" w:cs="Arial"/>
          <w:sz w:val="20"/>
          <w:szCs w:val="20"/>
          <w:lang w:val="en-US"/>
        </w:rPr>
        <w:t xml:space="preserve"> since the </w:t>
      </w:r>
      <w:r w:rsidR="4F582101" w:rsidRPr="00192CE6">
        <w:rPr>
          <w:rFonts w:ascii="Arial" w:eastAsia="Calibri" w:hAnsi="Arial" w:cs="Arial"/>
          <w:sz w:val="20"/>
          <w:szCs w:val="20"/>
          <w:lang w:val="en-US"/>
        </w:rPr>
        <w:t xml:space="preserve">hormone system is the key regulator of body weight, energy expenditure and energy (food) intake. </w:t>
      </w:r>
      <w:r w:rsidR="3E4142C4" w:rsidRPr="00192CE6">
        <w:rPr>
          <w:rFonts w:ascii="Arial" w:eastAsia="Calibri" w:hAnsi="Arial" w:cs="Arial"/>
          <w:sz w:val="20"/>
          <w:szCs w:val="20"/>
          <w:lang w:val="en-US"/>
        </w:rPr>
        <w:t xml:space="preserve">In fact, </w:t>
      </w:r>
      <w:r w:rsidR="4F582101" w:rsidRPr="00192CE6">
        <w:rPr>
          <w:rFonts w:ascii="Arial" w:eastAsia="Calibri" w:hAnsi="Arial" w:cs="Arial"/>
          <w:sz w:val="20"/>
          <w:szCs w:val="20"/>
          <w:lang w:val="en-US"/>
        </w:rPr>
        <w:t xml:space="preserve">COVID-19 is associated with anorexia, dysgeusia, dysfunction of gastrointestinal absorption and severe weight loss, mostly from muscle mass. </w:t>
      </w:r>
    </w:p>
    <w:p w14:paraId="3F60B087" w14:textId="77777777" w:rsidR="007B58D7" w:rsidRPr="00192CE6" w:rsidRDefault="007B58D7" w:rsidP="00021AD8">
      <w:pPr>
        <w:jc w:val="both"/>
        <w:rPr>
          <w:rFonts w:ascii="Arial" w:hAnsi="Arial" w:cs="Arial"/>
          <w:sz w:val="20"/>
          <w:szCs w:val="20"/>
          <w:lang w:val="en-US"/>
        </w:rPr>
      </w:pPr>
    </w:p>
    <w:p w14:paraId="28B97E09" w14:textId="70400CBE" w:rsidR="007B58D7" w:rsidRPr="00192CE6" w:rsidRDefault="00812D17" w:rsidP="00021AD8">
      <w:pPr>
        <w:jc w:val="both"/>
        <w:rPr>
          <w:rFonts w:ascii="Arial" w:hAnsi="Arial" w:cs="Arial"/>
          <w:b/>
          <w:bCs/>
          <w:sz w:val="20"/>
          <w:szCs w:val="20"/>
        </w:rPr>
      </w:pPr>
      <w:r w:rsidRPr="00192CE6">
        <w:rPr>
          <w:rFonts w:ascii="Arial" w:hAnsi="Arial" w:cs="Arial"/>
          <w:b/>
          <w:bCs/>
          <w:sz w:val="20"/>
          <w:szCs w:val="20"/>
        </w:rPr>
        <w:t>Urgent policy attention is needed to address these interlinkages</w:t>
      </w:r>
    </w:p>
    <w:p w14:paraId="7E423AD5" w14:textId="77777777" w:rsidR="00812D17" w:rsidRPr="00192CE6" w:rsidRDefault="00812D17" w:rsidP="00021AD8">
      <w:pPr>
        <w:jc w:val="both"/>
        <w:rPr>
          <w:rFonts w:ascii="Arial" w:hAnsi="Arial" w:cs="Arial"/>
          <w:b/>
          <w:bCs/>
          <w:sz w:val="20"/>
          <w:szCs w:val="20"/>
        </w:rPr>
      </w:pPr>
    </w:p>
    <w:p w14:paraId="5A2A3A6A" w14:textId="0B435B51" w:rsidR="2703B459" w:rsidRPr="00192CE6" w:rsidRDefault="00261BF3" w:rsidP="00021AD8">
      <w:pPr>
        <w:jc w:val="both"/>
        <w:rPr>
          <w:rFonts w:ascii="Arial" w:eastAsia="Calibri" w:hAnsi="Arial" w:cs="Arial"/>
          <w:sz w:val="20"/>
          <w:szCs w:val="20"/>
        </w:rPr>
      </w:pPr>
      <w:r>
        <w:rPr>
          <w:rFonts w:ascii="Arial" w:eastAsia="Calibri" w:hAnsi="Arial" w:cs="Arial"/>
          <w:sz w:val="20"/>
          <w:szCs w:val="20"/>
        </w:rPr>
        <w:t>The European Society of Endocrinology (ESE) has stated in a</w:t>
      </w:r>
      <w:r w:rsidR="006D780E" w:rsidRPr="00192CE6">
        <w:rPr>
          <w:rFonts w:ascii="Arial" w:eastAsia="Calibri" w:hAnsi="Arial" w:cs="Arial"/>
          <w:sz w:val="20"/>
          <w:szCs w:val="20"/>
        </w:rPr>
        <w:t xml:space="preserve"> COVID-19 and endocrinology pos</w:t>
      </w:r>
      <w:r>
        <w:rPr>
          <w:rFonts w:ascii="Arial" w:eastAsia="Calibri" w:hAnsi="Arial" w:cs="Arial"/>
          <w:sz w:val="20"/>
          <w:szCs w:val="20"/>
        </w:rPr>
        <w:t xml:space="preserve">ition statement </w:t>
      </w:r>
      <w:r w:rsidR="006D780E" w:rsidRPr="00192CE6">
        <w:rPr>
          <w:rFonts w:ascii="Arial" w:eastAsia="Calibri" w:hAnsi="Arial" w:cs="Arial"/>
          <w:sz w:val="20"/>
          <w:szCs w:val="20"/>
        </w:rPr>
        <w:t>that</w:t>
      </w:r>
      <w:r w:rsidR="00413656" w:rsidRPr="00192CE6">
        <w:rPr>
          <w:rFonts w:ascii="Arial" w:eastAsia="Calibri" w:hAnsi="Arial" w:cs="Arial"/>
          <w:sz w:val="20"/>
          <w:szCs w:val="20"/>
        </w:rPr>
        <w:t xml:space="preserve"> we</w:t>
      </w:r>
      <w:r w:rsidR="2703B459" w:rsidRPr="00192CE6">
        <w:rPr>
          <w:rFonts w:ascii="Arial" w:eastAsia="Calibri" w:hAnsi="Arial" w:cs="Arial"/>
          <w:sz w:val="20"/>
          <w:szCs w:val="20"/>
        </w:rPr>
        <w:t xml:space="preserve"> need urgent policy attention to address the structural factors and underlying conditions that render populations vulnerable and exacerbate healthcare crises such as the COVID-19 pandemic.</w:t>
      </w:r>
      <w:r w:rsidR="1BFF133A" w:rsidRPr="00192CE6">
        <w:rPr>
          <w:rFonts w:ascii="Arial" w:eastAsia="Calibri" w:hAnsi="Arial" w:cs="Arial"/>
          <w:sz w:val="20"/>
          <w:szCs w:val="20"/>
        </w:rPr>
        <w:t xml:space="preserve"> The upcoming </w:t>
      </w:r>
      <w:r w:rsidR="6DA0470F" w:rsidRPr="00192CE6">
        <w:rPr>
          <w:rFonts w:ascii="Arial" w:eastAsia="Calibri" w:hAnsi="Arial" w:cs="Arial"/>
          <w:sz w:val="20"/>
          <w:szCs w:val="20"/>
        </w:rPr>
        <w:t xml:space="preserve">EU4Health </w:t>
      </w:r>
      <w:r w:rsidR="6BEB1949" w:rsidRPr="00192CE6">
        <w:rPr>
          <w:rFonts w:ascii="Arial" w:eastAsia="Calibri" w:hAnsi="Arial" w:cs="Arial"/>
          <w:sz w:val="20"/>
          <w:szCs w:val="20"/>
        </w:rPr>
        <w:t>strategy needs</w:t>
      </w:r>
      <w:r w:rsidR="6DA0470F" w:rsidRPr="00192CE6">
        <w:rPr>
          <w:rFonts w:ascii="Arial" w:eastAsia="Calibri" w:hAnsi="Arial" w:cs="Arial"/>
          <w:sz w:val="20"/>
          <w:szCs w:val="20"/>
        </w:rPr>
        <w:t xml:space="preserve"> a strong endocrine and metabolic element to achieve its objectives.</w:t>
      </w:r>
      <w:r w:rsidR="608169A4" w:rsidRPr="00192CE6">
        <w:rPr>
          <w:rFonts w:ascii="Arial" w:eastAsia="Calibri" w:hAnsi="Arial" w:cs="Arial"/>
          <w:sz w:val="20"/>
          <w:szCs w:val="20"/>
        </w:rPr>
        <w:t xml:space="preserve"> Therefore</w:t>
      </w:r>
      <w:r w:rsidR="354F9FD7" w:rsidRPr="00192CE6">
        <w:rPr>
          <w:rFonts w:ascii="Arial" w:eastAsia="Calibri" w:hAnsi="Arial" w:cs="Arial"/>
          <w:sz w:val="20"/>
          <w:szCs w:val="20"/>
        </w:rPr>
        <w:t>,</w:t>
      </w:r>
      <w:r w:rsidR="608169A4" w:rsidRPr="00192CE6">
        <w:rPr>
          <w:rFonts w:ascii="Arial" w:eastAsia="Calibri" w:hAnsi="Arial" w:cs="Arial"/>
          <w:sz w:val="20"/>
          <w:szCs w:val="20"/>
        </w:rPr>
        <w:t xml:space="preserve"> it is n</w:t>
      </w:r>
      <w:r w:rsidR="4845D8BF" w:rsidRPr="00192CE6">
        <w:rPr>
          <w:rFonts w:ascii="Arial" w:eastAsia="Calibri" w:hAnsi="Arial" w:cs="Arial"/>
          <w:sz w:val="20"/>
          <w:szCs w:val="20"/>
        </w:rPr>
        <w:t>eeded to focus on the following demands:</w:t>
      </w:r>
      <w:r w:rsidR="608169A4" w:rsidRPr="00192CE6">
        <w:rPr>
          <w:rFonts w:ascii="Arial" w:eastAsia="Calibri" w:hAnsi="Arial" w:cs="Arial"/>
          <w:sz w:val="20"/>
          <w:szCs w:val="20"/>
        </w:rPr>
        <w:t xml:space="preserve"> an increase</w:t>
      </w:r>
      <w:r w:rsidR="6DA0470F" w:rsidRPr="00192CE6">
        <w:rPr>
          <w:rFonts w:ascii="Arial" w:eastAsia="Calibri" w:hAnsi="Arial" w:cs="Arial"/>
          <w:sz w:val="20"/>
          <w:szCs w:val="20"/>
        </w:rPr>
        <w:t xml:space="preserve"> in research funding for the relationship between COVID-19 and hormones</w:t>
      </w:r>
      <w:r w:rsidR="4FE74D99" w:rsidRPr="00192CE6">
        <w:rPr>
          <w:rFonts w:ascii="Arial" w:eastAsia="Calibri" w:hAnsi="Arial" w:cs="Arial"/>
          <w:sz w:val="20"/>
          <w:szCs w:val="20"/>
        </w:rPr>
        <w:t xml:space="preserve">, a coordinated effort for global surveillance, new models of patient management and increased </w:t>
      </w:r>
      <w:r w:rsidR="201D16DA" w:rsidRPr="00192CE6">
        <w:rPr>
          <w:rFonts w:ascii="Arial" w:eastAsia="Calibri" w:hAnsi="Arial" w:cs="Arial"/>
          <w:sz w:val="20"/>
          <w:szCs w:val="20"/>
        </w:rPr>
        <w:t>collaboration</w:t>
      </w:r>
      <w:r w:rsidR="4FE74D99" w:rsidRPr="00192CE6">
        <w:rPr>
          <w:rFonts w:ascii="Arial" w:eastAsia="Calibri" w:hAnsi="Arial" w:cs="Arial"/>
          <w:sz w:val="20"/>
          <w:szCs w:val="20"/>
        </w:rPr>
        <w:t xml:space="preserve"> between countries, policymakers and </w:t>
      </w:r>
      <w:r>
        <w:rPr>
          <w:rFonts w:ascii="Arial" w:eastAsia="Calibri" w:hAnsi="Arial" w:cs="Arial"/>
          <w:sz w:val="20"/>
          <w:szCs w:val="20"/>
        </w:rPr>
        <w:t xml:space="preserve">other </w:t>
      </w:r>
      <w:r w:rsidR="4FE74D99" w:rsidRPr="00192CE6">
        <w:rPr>
          <w:rFonts w:ascii="Arial" w:eastAsia="Calibri" w:hAnsi="Arial" w:cs="Arial"/>
          <w:sz w:val="20"/>
          <w:szCs w:val="20"/>
        </w:rPr>
        <w:t>stakeholders.</w:t>
      </w:r>
    </w:p>
    <w:p w14:paraId="76D1CBB9" w14:textId="77777777" w:rsidR="007B58D7" w:rsidRPr="00192CE6" w:rsidRDefault="007B58D7" w:rsidP="007B58D7">
      <w:pPr>
        <w:rPr>
          <w:rFonts w:ascii="Arial" w:hAnsi="Arial" w:cs="Arial"/>
          <w:sz w:val="20"/>
          <w:szCs w:val="20"/>
        </w:rPr>
      </w:pPr>
    </w:p>
    <w:p w14:paraId="3212EF45" w14:textId="77777777" w:rsidR="00261BF3" w:rsidRDefault="00261BF3" w:rsidP="00C56F17">
      <w:pPr>
        <w:jc w:val="both"/>
        <w:rPr>
          <w:rFonts w:ascii="Arial" w:hAnsi="Arial" w:cs="Arial"/>
          <w:b/>
          <w:bCs/>
          <w:sz w:val="20"/>
          <w:szCs w:val="20"/>
        </w:rPr>
      </w:pPr>
    </w:p>
    <w:p w14:paraId="1B71F06D" w14:textId="77777777" w:rsidR="00261BF3" w:rsidRDefault="00261BF3" w:rsidP="00C56F17">
      <w:pPr>
        <w:jc w:val="both"/>
        <w:rPr>
          <w:rFonts w:ascii="Arial" w:hAnsi="Arial" w:cs="Arial"/>
          <w:b/>
          <w:bCs/>
          <w:sz w:val="20"/>
          <w:szCs w:val="20"/>
        </w:rPr>
      </w:pPr>
    </w:p>
    <w:p w14:paraId="7D214E93" w14:textId="77777777" w:rsidR="00261BF3" w:rsidRDefault="00261BF3" w:rsidP="00C56F17">
      <w:pPr>
        <w:jc w:val="both"/>
        <w:rPr>
          <w:rFonts w:ascii="Arial" w:hAnsi="Arial" w:cs="Arial"/>
          <w:b/>
          <w:bCs/>
          <w:sz w:val="20"/>
          <w:szCs w:val="20"/>
        </w:rPr>
      </w:pPr>
    </w:p>
    <w:p w14:paraId="01D05A76" w14:textId="77777777" w:rsidR="00261BF3" w:rsidRDefault="00261BF3" w:rsidP="00C56F17">
      <w:pPr>
        <w:jc w:val="both"/>
        <w:rPr>
          <w:rFonts w:ascii="Arial" w:hAnsi="Arial" w:cs="Arial"/>
          <w:b/>
          <w:bCs/>
          <w:sz w:val="20"/>
          <w:szCs w:val="20"/>
        </w:rPr>
      </w:pPr>
    </w:p>
    <w:p w14:paraId="7A90324D" w14:textId="77777777" w:rsidR="007212C4" w:rsidRPr="00192CE6" w:rsidRDefault="007212C4" w:rsidP="007212C4">
      <w:pPr>
        <w:rPr>
          <w:rFonts w:ascii="Arial" w:hAnsi="Arial" w:cs="Arial"/>
          <w:b/>
          <w:bCs/>
          <w:sz w:val="20"/>
          <w:szCs w:val="20"/>
          <w:highlight w:val="yellow"/>
        </w:rPr>
      </w:pPr>
      <w:r w:rsidRPr="00192CE6">
        <w:rPr>
          <w:rFonts w:ascii="Arial" w:hAnsi="Arial" w:cs="Arial"/>
          <w:b/>
          <w:bCs/>
          <w:sz w:val="20"/>
          <w:szCs w:val="20"/>
        </w:rPr>
        <w:t>MORE RESOURCES</w:t>
      </w:r>
    </w:p>
    <w:p w14:paraId="08E6B933" w14:textId="77777777" w:rsidR="007212C4" w:rsidRPr="00192CE6" w:rsidRDefault="007212C4" w:rsidP="007212C4">
      <w:pPr>
        <w:rPr>
          <w:rFonts w:ascii="Arial" w:hAnsi="Arial" w:cs="Arial"/>
          <w:sz w:val="20"/>
          <w:szCs w:val="20"/>
        </w:rPr>
      </w:pPr>
    </w:p>
    <w:p w14:paraId="165B8B82" w14:textId="77777777" w:rsidR="007212C4" w:rsidRPr="00192CE6" w:rsidRDefault="007212C4" w:rsidP="007212C4">
      <w:pPr>
        <w:pStyle w:val="ListParagraph"/>
        <w:numPr>
          <w:ilvl w:val="0"/>
          <w:numId w:val="1"/>
        </w:numPr>
        <w:rPr>
          <w:rFonts w:ascii="Arial" w:eastAsiaTheme="minorEastAsia" w:hAnsi="Arial" w:cs="Arial"/>
          <w:sz w:val="20"/>
          <w:szCs w:val="20"/>
        </w:rPr>
      </w:pPr>
      <w:hyperlink r:id="rId10">
        <w:r w:rsidRPr="00192CE6">
          <w:rPr>
            <w:rStyle w:val="Hyperlink"/>
            <w:rFonts w:ascii="Arial" w:eastAsia="Calibri" w:hAnsi="Arial" w:cs="Arial"/>
            <w:sz w:val="20"/>
            <w:szCs w:val="20"/>
          </w:rPr>
          <w:t>‘COVID-19 and endocrine diseases – a statement from the European Society of Endocrinology’</w:t>
        </w:r>
      </w:hyperlink>
      <w:r w:rsidRPr="00192CE6">
        <w:rPr>
          <w:rFonts w:ascii="Arial" w:eastAsia="Calibri" w:hAnsi="Arial" w:cs="Arial"/>
          <w:sz w:val="20"/>
          <w:szCs w:val="20"/>
        </w:rPr>
        <w:t xml:space="preserve"> (23 March 2020).</w:t>
      </w:r>
    </w:p>
    <w:p w14:paraId="5103B39F" w14:textId="77777777" w:rsidR="007212C4" w:rsidRPr="00192CE6" w:rsidRDefault="007212C4" w:rsidP="007212C4">
      <w:pPr>
        <w:pStyle w:val="ListParagraph"/>
        <w:numPr>
          <w:ilvl w:val="0"/>
          <w:numId w:val="1"/>
        </w:numPr>
        <w:rPr>
          <w:rFonts w:ascii="Arial" w:hAnsi="Arial" w:cs="Arial"/>
          <w:sz w:val="20"/>
          <w:szCs w:val="20"/>
        </w:rPr>
      </w:pPr>
      <w:hyperlink r:id="rId11">
        <w:r w:rsidRPr="00192CE6">
          <w:rPr>
            <w:rStyle w:val="Hyperlink"/>
            <w:rFonts w:ascii="Arial" w:eastAsia="Calibri" w:hAnsi="Arial" w:cs="Arial"/>
            <w:sz w:val="20"/>
            <w:szCs w:val="20"/>
          </w:rPr>
          <w:t>ESE decalogue for endocrinologists in the COVID-19 pandemic</w:t>
        </w:r>
      </w:hyperlink>
    </w:p>
    <w:p w14:paraId="160EB9D9" w14:textId="77777777" w:rsidR="007212C4" w:rsidRPr="00192CE6" w:rsidRDefault="007212C4" w:rsidP="007212C4">
      <w:pPr>
        <w:pStyle w:val="ListParagraph"/>
        <w:numPr>
          <w:ilvl w:val="0"/>
          <w:numId w:val="1"/>
        </w:numPr>
        <w:rPr>
          <w:rFonts w:ascii="Arial" w:hAnsi="Arial" w:cs="Arial"/>
          <w:sz w:val="20"/>
          <w:szCs w:val="20"/>
        </w:rPr>
      </w:pPr>
      <w:hyperlink r:id="rId12">
        <w:r w:rsidRPr="00192CE6">
          <w:rPr>
            <w:rStyle w:val="Hyperlink"/>
            <w:rFonts w:ascii="Arial" w:eastAsia="Calibri" w:hAnsi="Arial" w:cs="Arial"/>
            <w:sz w:val="20"/>
            <w:szCs w:val="20"/>
          </w:rPr>
          <w:t>COVID 19 statement from the ESE President</w:t>
        </w:r>
      </w:hyperlink>
    </w:p>
    <w:p w14:paraId="4DFC8090" w14:textId="77777777" w:rsidR="007212C4" w:rsidRPr="00192CE6" w:rsidRDefault="007212C4" w:rsidP="007212C4">
      <w:pPr>
        <w:pStyle w:val="ListParagraph"/>
        <w:numPr>
          <w:ilvl w:val="0"/>
          <w:numId w:val="1"/>
        </w:numPr>
        <w:rPr>
          <w:rFonts w:ascii="Arial" w:hAnsi="Arial" w:cs="Arial"/>
          <w:sz w:val="20"/>
          <w:szCs w:val="20"/>
        </w:rPr>
      </w:pPr>
      <w:hyperlink r:id="rId13">
        <w:r w:rsidRPr="00192CE6">
          <w:rPr>
            <w:rStyle w:val="Hyperlink"/>
            <w:rFonts w:ascii="Arial" w:eastAsia="Calibri" w:hAnsi="Arial" w:cs="Arial"/>
            <w:sz w:val="20"/>
            <w:szCs w:val="20"/>
          </w:rPr>
          <w:t>ESE webinar series ESE Talks: Endocrine Conditions in the COVID-19 Era</w:t>
        </w:r>
      </w:hyperlink>
      <w:r w:rsidRPr="00192CE6">
        <w:rPr>
          <w:rFonts w:ascii="Arial" w:eastAsia="Calibri" w:hAnsi="Arial" w:cs="Arial"/>
          <w:sz w:val="20"/>
          <w:szCs w:val="20"/>
        </w:rPr>
        <w:t xml:space="preserve"> (7 May 2020).</w:t>
      </w:r>
    </w:p>
    <w:p w14:paraId="6ADD0022" w14:textId="77777777" w:rsidR="007212C4" w:rsidRPr="00192CE6" w:rsidRDefault="007212C4" w:rsidP="007212C4">
      <w:pPr>
        <w:pStyle w:val="ListParagraph"/>
        <w:numPr>
          <w:ilvl w:val="0"/>
          <w:numId w:val="1"/>
        </w:numPr>
        <w:rPr>
          <w:rFonts w:ascii="Arial" w:hAnsi="Arial" w:cs="Arial"/>
          <w:sz w:val="20"/>
          <w:szCs w:val="20"/>
        </w:rPr>
      </w:pPr>
      <w:hyperlink r:id="rId14">
        <w:r w:rsidRPr="00261BF3">
          <w:rPr>
            <w:rStyle w:val="Hyperlink"/>
            <w:rFonts w:ascii="Arial" w:eastAsia="Calibri" w:hAnsi="Arial" w:cs="Arial"/>
            <w:i/>
            <w:sz w:val="20"/>
            <w:szCs w:val="20"/>
          </w:rPr>
          <w:t>European Journal of Endocrinology</w:t>
        </w:r>
        <w:r>
          <w:rPr>
            <w:rStyle w:val="Hyperlink"/>
            <w:rFonts w:ascii="Arial" w:eastAsia="Calibri" w:hAnsi="Arial" w:cs="Arial"/>
            <w:sz w:val="20"/>
            <w:szCs w:val="20"/>
          </w:rPr>
          <w:t xml:space="preserve"> </w:t>
        </w:r>
        <w:r w:rsidRPr="00192CE6">
          <w:rPr>
            <w:rStyle w:val="Hyperlink"/>
            <w:rFonts w:ascii="Arial" w:eastAsia="Calibri" w:hAnsi="Arial" w:cs="Arial"/>
            <w:sz w:val="20"/>
            <w:szCs w:val="20"/>
          </w:rPr>
          <w:t>free review series: ‘Endocrinology in the time of COVID-19’</w:t>
        </w:r>
      </w:hyperlink>
      <w:r w:rsidRPr="00192CE6">
        <w:rPr>
          <w:rFonts w:ascii="Arial" w:eastAsia="Calibri" w:hAnsi="Arial" w:cs="Arial"/>
          <w:sz w:val="20"/>
          <w:szCs w:val="20"/>
        </w:rPr>
        <w:t xml:space="preserve"> (21 April 2020).</w:t>
      </w:r>
    </w:p>
    <w:p w14:paraId="3B5B00CD" w14:textId="77777777" w:rsidR="007212C4" w:rsidRPr="00192CE6" w:rsidRDefault="007212C4" w:rsidP="007212C4">
      <w:pPr>
        <w:pStyle w:val="ListParagraph"/>
        <w:numPr>
          <w:ilvl w:val="0"/>
          <w:numId w:val="1"/>
        </w:numPr>
        <w:rPr>
          <w:rStyle w:val="Hyperlink"/>
          <w:rFonts w:ascii="Arial" w:hAnsi="Arial" w:cs="Arial"/>
          <w:color w:val="auto"/>
          <w:sz w:val="20"/>
          <w:szCs w:val="20"/>
          <w:u w:val="none"/>
        </w:rPr>
      </w:pPr>
      <w:hyperlink r:id="rId15">
        <w:r w:rsidRPr="00192CE6">
          <w:rPr>
            <w:rStyle w:val="Hyperlink"/>
            <w:rFonts w:ascii="Arial" w:eastAsia="Calibri" w:hAnsi="Arial" w:cs="Arial"/>
            <w:sz w:val="20"/>
            <w:szCs w:val="20"/>
          </w:rPr>
          <w:t>ESE and ENDO-ERN launch initiative to collect data on patients with rare endocrine conditions and COVID-19.</w:t>
        </w:r>
      </w:hyperlink>
    </w:p>
    <w:p w14:paraId="2D3A9A68" w14:textId="77777777" w:rsidR="007212C4" w:rsidRPr="00192CE6" w:rsidRDefault="007212C4" w:rsidP="007212C4">
      <w:pPr>
        <w:pStyle w:val="ListParagraph"/>
        <w:numPr>
          <w:ilvl w:val="0"/>
          <w:numId w:val="1"/>
        </w:numPr>
        <w:rPr>
          <w:rFonts w:ascii="Arial" w:hAnsi="Arial" w:cs="Arial"/>
          <w:sz w:val="20"/>
          <w:szCs w:val="20"/>
        </w:rPr>
      </w:pPr>
      <w:hyperlink r:id="rId16" w:history="1">
        <w:r w:rsidRPr="00192CE6">
          <w:rPr>
            <w:rStyle w:val="Hyperlink"/>
            <w:rFonts w:ascii="Arial" w:eastAsia="Calibri" w:hAnsi="Arial" w:cs="Arial"/>
            <w:sz w:val="20"/>
            <w:szCs w:val="20"/>
          </w:rPr>
          <w:t>ESE position statement on COVID-19 and endocrinology</w:t>
        </w:r>
      </w:hyperlink>
    </w:p>
    <w:p w14:paraId="4EB34586" w14:textId="77777777" w:rsidR="007212C4" w:rsidRDefault="007212C4" w:rsidP="00C56F17">
      <w:pPr>
        <w:jc w:val="both"/>
        <w:rPr>
          <w:rFonts w:ascii="Arial" w:hAnsi="Arial" w:cs="Arial"/>
          <w:b/>
          <w:bCs/>
          <w:sz w:val="20"/>
          <w:szCs w:val="20"/>
        </w:rPr>
      </w:pPr>
    </w:p>
    <w:p w14:paraId="4E7F092F" w14:textId="77777777" w:rsidR="007212C4" w:rsidRDefault="007212C4" w:rsidP="00C56F17">
      <w:pPr>
        <w:jc w:val="both"/>
        <w:rPr>
          <w:rFonts w:ascii="Arial" w:hAnsi="Arial" w:cs="Arial"/>
          <w:b/>
          <w:bCs/>
          <w:sz w:val="20"/>
          <w:szCs w:val="20"/>
        </w:rPr>
      </w:pPr>
    </w:p>
    <w:p w14:paraId="61F3CF70" w14:textId="46C00A56" w:rsidR="00DD406C" w:rsidRPr="00192CE6" w:rsidRDefault="00DD406C" w:rsidP="00C56F17">
      <w:pPr>
        <w:jc w:val="both"/>
        <w:rPr>
          <w:rFonts w:ascii="Arial" w:hAnsi="Arial" w:cs="Arial"/>
          <w:b/>
          <w:bCs/>
          <w:sz w:val="20"/>
          <w:szCs w:val="20"/>
        </w:rPr>
      </w:pPr>
      <w:bookmarkStart w:id="0" w:name="_GoBack"/>
      <w:r w:rsidRPr="00192CE6">
        <w:rPr>
          <w:rFonts w:ascii="Arial" w:hAnsi="Arial" w:cs="Arial"/>
          <w:b/>
          <w:bCs/>
          <w:sz w:val="20"/>
          <w:szCs w:val="20"/>
        </w:rPr>
        <w:t>ABOUT THE EUROPEAN SOCIETY OF ENDOCRINOLOGY</w:t>
      </w:r>
    </w:p>
    <w:p w14:paraId="6169EAA8" w14:textId="77777777" w:rsidR="00DD406C" w:rsidRPr="00192CE6" w:rsidRDefault="00DD406C" w:rsidP="00C56F17">
      <w:pPr>
        <w:jc w:val="both"/>
        <w:rPr>
          <w:rFonts w:ascii="Arial" w:hAnsi="Arial" w:cs="Arial"/>
          <w:sz w:val="20"/>
          <w:szCs w:val="20"/>
        </w:rPr>
      </w:pPr>
    </w:p>
    <w:p w14:paraId="375C093F" w14:textId="6EA54B4E" w:rsidR="00DD406C" w:rsidRPr="00192CE6" w:rsidRDefault="00DD406C" w:rsidP="00C56F17">
      <w:pPr>
        <w:jc w:val="both"/>
        <w:rPr>
          <w:rFonts w:ascii="Arial" w:hAnsi="Arial" w:cs="Arial"/>
          <w:sz w:val="20"/>
          <w:szCs w:val="20"/>
        </w:rPr>
      </w:pPr>
      <w:r w:rsidRPr="00192CE6">
        <w:rPr>
          <w:rFonts w:ascii="Arial" w:hAnsi="Arial" w:cs="Arial"/>
          <w:sz w:val="20"/>
          <w:szCs w:val="20"/>
        </w:rPr>
        <w:t xml:space="preserve">At the European Society of Endocrinology (ESE), we are working together to develop and share the best knowledge in </w:t>
      </w:r>
      <w:r w:rsidR="00261BF3">
        <w:rPr>
          <w:rFonts w:ascii="Arial" w:hAnsi="Arial" w:cs="Arial"/>
          <w:sz w:val="20"/>
          <w:szCs w:val="20"/>
        </w:rPr>
        <w:t xml:space="preserve">endocrine science and medicine. </w:t>
      </w:r>
      <w:r w:rsidRPr="00192CE6">
        <w:rPr>
          <w:rFonts w:ascii="Arial" w:hAnsi="Arial" w:cs="Arial"/>
          <w:sz w:val="20"/>
          <w:szCs w:val="20"/>
        </w:rPr>
        <w:t>ESE represents a community of over 20,000 European endocrinologists, enabling us to inform policy makers on health decisions at the highest level through engagement in advocacy efforts across Europe. It is by uniting and representing every part of the endocrine community that we are placed in the best possible p</w:t>
      </w:r>
      <w:r w:rsidR="00261BF3">
        <w:rPr>
          <w:rFonts w:ascii="Arial" w:hAnsi="Arial" w:cs="Arial"/>
          <w:sz w:val="20"/>
          <w:szCs w:val="20"/>
        </w:rPr>
        <w:t xml:space="preserve">osition to improve life for </w:t>
      </w:r>
      <w:r w:rsidRPr="00192CE6">
        <w:rPr>
          <w:rFonts w:ascii="Arial" w:hAnsi="Arial" w:cs="Arial"/>
          <w:sz w:val="20"/>
          <w:szCs w:val="20"/>
        </w:rPr>
        <w:t>patient</w:t>
      </w:r>
      <w:r w:rsidR="00261BF3">
        <w:rPr>
          <w:rFonts w:ascii="Arial" w:hAnsi="Arial" w:cs="Arial"/>
          <w:sz w:val="20"/>
          <w:szCs w:val="20"/>
        </w:rPr>
        <w:t>s</w:t>
      </w:r>
      <w:r w:rsidRPr="00192CE6">
        <w:rPr>
          <w:rFonts w:ascii="Arial" w:hAnsi="Arial" w:cs="Arial"/>
          <w:sz w:val="20"/>
          <w:szCs w:val="20"/>
        </w:rPr>
        <w:t>.</w:t>
      </w:r>
    </w:p>
    <w:p w14:paraId="60DB8409" w14:textId="77777777" w:rsidR="00DD406C" w:rsidRPr="00192CE6" w:rsidRDefault="00DD406C" w:rsidP="00C56F17">
      <w:pPr>
        <w:jc w:val="both"/>
        <w:rPr>
          <w:rFonts w:ascii="Arial" w:hAnsi="Arial" w:cs="Arial"/>
          <w:sz w:val="20"/>
          <w:szCs w:val="20"/>
        </w:rPr>
      </w:pPr>
    </w:p>
    <w:p w14:paraId="6065386A" w14:textId="1B061D86" w:rsidR="00DD406C" w:rsidRPr="00192CE6" w:rsidRDefault="00DD406C" w:rsidP="00C56F17">
      <w:pPr>
        <w:jc w:val="both"/>
        <w:rPr>
          <w:rFonts w:ascii="Arial" w:hAnsi="Arial" w:cs="Arial"/>
          <w:sz w:val="20"/>
          <w:szCs w:val="20"/>
        </w:rPr>
      </w:pPr>
      <w:r w:rsidRPr="00192CE6">
        <w:rPr>
          <w:rFonts w:ascii="Arial" w:hAnsi="Arial" w:cs="Arial"/>
          <w:sz w:val="20"/>
          <w:szCs w:val="20"/>
        </w:rPr>
        <w:t xml:space="preserve">To find out more please visit </w:t>
      </w:r>
      <w:hyperlink r:id="rId17" w:history="1">
        <w:r w:rsidR="00261BF3" w:rsidRPr="003B1B32">
          <w:rPr>
            <w:rStyle w:val="Hyperlink"/>
            <w:rFonts w:ascii="Arial" w:hAnsi="Arial" w:cs="Arial"/>
            <w:sz w:val="20"/>
            <w:szCs w:val="20"/>
          </w:rPr>
          <w:t>www.ese-hormones.org</w:t>
        </w:r>
      </w:hyperlink>
      <w:r w:rsidR="00261BF3">
        <w:rPr>
          <w:rFonts w:ascii="Arial" w:hAnsi="Arial" w:cs="Arial"/>
          <w:sz w:val="20"/>
          <w:szCs w:val="20"/>
        </w:rPr>
        <w:t xml:space="preserve">. Follow us on Twitter </w:t>
      </w:r>
      <w:r w:rsidRPr="00192CE6">
        <w:rPr>
          <w:rFonts w:ascii="Arial" w:hAnsi="Arial" w:cs="Arial"/>
          <w:sz w:val="20"/>
          <w:szCs w:val="20"/>
        </w:rPr>
        <w:t xml:space="preserve">@ESEndocrinology, Facebook @EuropeanSocietyofEndocrinology and LinkedIn: linkedin.com/company/european-society-of-endocrinology. </w:t>
      </w:r>
    </w:p>
    <w:p w14:paraId="263230F9" w14:textId="77777777" w:rsidR="00DD406C" w:rsidRPr="00192CE6" w:rsidRDefault="00DD406C" w:rsidP="00C56F17">
      <w:pPr>
        <w:jc w:val="both"/>
        <w:rPr>
          <w:rFonts w:ascii="Arial" w:hAnsi="Arial" w:cs="Arial"/>
          <w:sz w:val="20"/>
          <w:szCs w:val="20"/>
        </w:rPr>
      </w:pPr>
    </w:p>
    <w:p w14:paraId="2A96EFAD" w14:textId="627D2EF2" w:rsidR="00DD406C" w:rsidRPr="00192CE6" w:rsidRDefault="00261BF3" w:rsidP="00C56F17">
      <w:pPr>
        <w:jc w:val="both"/>
        <w:rPr>
          <w:rFonts w:ascii="Arial" w:hAnsi="Arial" w:cs="Arial"/>
          <w:sz w:val="20"/>
          <w:szCs w:val="20"/>
        </w:rPr>
      </w:pPr>
      <w:hyperlink r:id="rId18" w:history="1">
        <w:r w:rsidR="00DD406C" w:rsidRPr="00261BF3">
          <w:rPr>
            <w:rStyle w:val="Hyperlink"/>
            <w:rFonts w:ascii="Arial" w:hAnsi="Arial" w:cs="Arial"/>
            <w:sz w:val="20"/>
            <w:szCs w:val="20"/>
          </w:rPr>
          <w:t>e-ECE 2020</w:t>
        </w:r>
      </w:hyperlink>
      <w:r w:rsidR="00DD406C" w:rsidRPr="00192CE6">
        <w:rPr>
          <w:rFonts w:ascii="Arial" w:hAnsi="Arial" w:cs="Arial"/>
          <w:sz w:val="20"/>
          <w:szCs w:val="20"/>
        </w:rPr>
        <w:t xml:space="preserve"> was held</w:t>
      </w:r>
      <w:r>
        <w:rPr>
          <w:rFonts w:ascii="Arial" w:hAnsi="Arial" w:cs="Arial"/>
          <w:sz w:val="20"/>
          <w:szCs w:val="20"/>
        </w:rPr>
        <w:t xml:space="preserve"> online from the 5-9 September. </w:t>
      </w:r>
      <w:r w:rsidR="00DD406C" w:rsidRPr="00192CE6">
        <w:rPr>
          <w:rFonts w:ascii="Arial" w:hAnsi="Arial" w:cs="Arial"/>
          <w:sz w:val="20"/>
          <w:szCs w:val="20"/>
        </w:rPr>
        <w:t>See the scientific programme for more information</w:t>
      </w:r>
      <w:r>
        <w:rPr>
          <w:rFonts w:ascii="Arial" w:hAnsi="Arial" w:cs="Arial"/>
          <w:sz w:val="20"/>
          <w:szCs w:val="20"/>
        </w:rPr>
        <w:t>.</w:t>
      </w:r>
    </w:p>
    <w:p w14:paraId="6784DE67" w14:textId="77777777" w:rsidR="00DD406C" w:rsidRPr="00192CE6" w:rsidRDefault="00DD406C" w:rsidP="00C56F17">
      <w:pPr>
        <w:jc w:val="both"/>
        <w:rPr>
          <w:rFonts w:ascii="Arial" w:hAnsi="Arial" w:cs="Arial"/>
          <w:b/>
          <w:bCs/>
          <w:sz w:val="20"/>
          <w:szCs w:val="20"/>
        </w:rPr>
      </w:pPr>
    </w:p>
    <w:p w14:paraId="3C3A3E22" w14:textId="6F550C54" w:rsidR="007B58D7" w:rsidRPr="00192CE6" w:rsidRDefault="007B58D7" w:rsidP="00C56F17">
      <w:pPr>
        <w:jc w:val="both"/>
        <w:rPr>
          <w:rFonts w:ascii="Arial" w:hAnsi="Arial" w:cs="Arial"/>
          <w:sz w:val="20"/>
          <w:szCs w:val="20"/>
        </w:rPr>
      </w:pPr>
      <w:r w:rsidRPr="00192CE6">
        <w:rPr>
          <w:rFonts w:ascii="Arial" w:hAnsi="Arial" w:cs="Arial"/>
          <w:b/>
          <w:bCs/>
          <w:sz w:val="20"/>
          <w:szCs w:val="20"/>
        </w:rPr>
        <w:t>CONTACT INFORMATION</w:t>
      </w:r>
    </w:p>
    <w:p w14:paraId="0374D850" w14:textId="64428F23" w:rsidR="2437EDAD" w:rsidRPr="00192CE6" w:rsidRDefault="2437EDAD" w:rsidP="00C56F17">
      <w:pPr>
        <w:jc w:val="both"/>
        <w:rPr>
          <w:rFonts w:ascii="Arial" w:hAnsi="Arial" w:cs="Arial"/>
          <w:sz w:val="20"/>
          <w:szCs w:val="20"/>
        </w:rPr>
      </w:pPr>
    </w:p>
    <w:p w14:paraId="4445B007" w14:textId="777EE9DB" w:rsidR="00DD406C" w:rsidRPr="00192CE6" w:rsidRDefault="00192CE6" w:rsidP="00C56F17">
      <w:pPr>
        <w:jc w:val="both"/>
        <w:rPr>
          <w:rFonts w:ascii="Arial" w:hAnsi="Arial" w:cs="Arial"/>
          <w:sz w:val="20"/>
          <w:szCs w:val="20"/>
        </w:rPr>
      </w:pPr>
      <w:r w:rsidRPr="00192CE6">
        <w:rPr>
          <w:rFonts w:ascii="Arial" w:hAnsi="Arial" w:cs="Arial"/>
          <w:sz w:val="20"/>
          <w:szCs w:val="20"/>
        </w:rPr>
        <w:t>Bioscientifica</w:t>
      </w:r>
      <w:r w:rsidRPr="00192CE6">
        <w:rPr>
          <w:rFonts w:ascii="Arial" w:hAnsi="Arial" w:cs="Arial"/>
          <w:sz w:val="20"/>
          <w:szCs w:val="20"/>
        </w:rPr>
        <w:t xml:space="preserve"> </w:t>
      </w:r>
      <w:r w:rsidR="00902E4F" w:rsidRPr="00192CE6">
        <w:rPr>
          <w:rFonts w:ascii="Arial" w:hAnsi="Arial" w:cs="Arial"/>
          <w:sz w:val="20"/>
          <w:szCs w:val="20"/>
        </w:rPr>
        <w:t>Media Office</w:t>
      </w:r>
      <w:r w:rsidR="00261BF3">
        <w:rPr>
          <w:rFonts w:ascii="Arial" w:hAnsi="Arial" w:cs="Arial"/>
          <w:sz w:val="20"/>
          <w:szCs w:val="20"/>
        </w:rPr>
        <w:t>:</w:t>
      </w:r>
      <w:r w:rsidR="00902E4F" w:rsidRPr="00192CE6">
        <w:rPr>
          <w:rFonts w:ascii="Arial" w:hAnsi="Arial" w:cs="Arial"/>
          <w:sz w:val="20"/>
          <w:szCs w:val="20"/>
        </w:rPr>
        <w:t xml:space="preserve"> </w:t>
      </w:r>
    </w:p>
    <w:p w14:paraId="243B402A" w14:textId="11FE8340" w:rsidR="00DD406C" w:rsidRPr="00192CE6" w:rsidRDefault="00DD406C" w:rsidP="00C56F17">
      <w:pPr>
        <w:jc w:val="both"/>
        <w:rPr>
          <w:rFonts w:ascii="Arial" w:hAnsi="Arial" w:cs="Arial"/>
          <w:sz w:val="20"/>
          <w:szCs w:val="20"/>
        </w:rPr>
      </w:pPr>
    </w:p>
    <w:p w14:paraId="612C95E7" w14:textId="77777777" w:rsidR="00DD406C" w:rsidRPr="00192CE6" w:rsidRDefault="00DD406C" w:rsidP="00C56F17">
      <w:pPr>
        <w:jc w:val="both"/>
        <w:rPr>
          <w:rFonts w:ascii="Arial" w:hAnsi="Arial" w:cs="Arial"/>
          <w:sz w:val="20"/>
          <w:szCs w:val="20"/>
          <w:lang w:val="en-US"/>
        </w:rPr>
      </w:pPr>
      <w:r w:rsidRPr="00192CE6">
        <w:rPr>
          <w:rFonts w:ascii="Arial" w:hAnsi="Arial" w:cs="Arial"/>
          <w:sz w:val="20"/>
          <w:szCs w:val="20"/>
          <w:lang w:val="en-US"/>
        </w:rPr>
        <w:t>Lynsey Forsyth</w:t>
      </w:r>
    </w:p>
    <w:p w14:paraId="067FA02E" w14:textId="77777777" w:rsidR="00DD406C" w:rsidRPr="00192CE6" w:rsidRDefault="00DD406C" w:rsidP="00C56F17">
      <w:pPr>
        <w:jc w:val="both"/>
        <w:rPr>
          <w:rFonts w:ascii="Arial" w:hAnsi="Arial" w:cs="Arial"/>
          <w:sz w:val="20"/>
          <w:szCs w:val="20"/>
          <w:lang w:val="en-US"/>
        </w:rPr>
      </w:pPr>
      <w:r w:rsidRPr="00192CE6">
        <w:rPr>
          <w:rFonts w:ascii="Arial" w:hAnsi="Arial" w:cs="Arial"/>
          <w:sz w:val="20"/>
          <w:szCs w:val="20"/>
          <w:lang w:val="en-US"/>
        </w:rPr>
        <w:t>Communications Manager</w:t>
      </w:r>
    </w:p>
    <w:p w14:paraId="6930AF58" w14:textId="77777777" w:rsidR="00DD406C" w:rsidRPr="00192CE6" w:rsidRDefault="00DD406C" w:rsidP="00C56F17">
      <w:pPr>
        <w:jc w:val="both"/>
        <w:rPr>
          <w:rFonts w:ascii="Arial" w:hAnsi="Arial" w:cs="Arial"/>
          <w:sz w:val="20"/>
          <w:szCs w:val="20"/>
          <w:lang w:val="en-US"/>
        </w:rPr>
      </w:pPr>
      <w:r w:rsidRPr="00192CE6">
        <w:rPr>
          <w:rFonts w:ascii="Arial" w:hAnsi="Arial" w:cs="Arial"/>
          <w:sz w:val="20"/>
          <w:szCs w:val="20"/>
          <w:lang w:val="en-US"/>
        </w:rPr>
        <w:t>European Society of Endocrinology Media Office</w:t>
      </w:r>
    </w:p>
    <w:p w14:paraId="0BC3AA60" w14:textId="77777777" w:rsidR="00DD406C" w:rsidRPr="00192CE6" w:rsidRDefault="00DD406C" w:rsidP="00C56F17">
      <w:pPr>
        <w:jc w:val="both"/>
        <w:rPr>
          <w:rFonts w:ascii="Arial" w:hAnsi="Arial" w:cs="Arial"/>
          <w:sz w:val="20"/>
          <w:szCs w:val="20"/>
          <w:lang w:val="fr-FR"/>
        </w:rPr>
      </w:pPr>
      <w:r w:rsidRPr="00192CE6">
        <w:rPr>
          <w:rFonts w:ascii="Arial" w:hAnsi="Arial" w:cs="Arial"/>
          <w:sz w:val="20"/>
          <w:szCs w:val="20"/>
          <w:lang w:val="fr-FR"/>
        </w:rPr>
        <w:t>Tel: +44 (0)1454 642252</w:t>
      </w:r>
    </w:p>
    <w:p w14:paraId="6BFDE937" w14:textId="7B9F2F6A" w:rsidR="00DD406C" w:rsidRPr="00192CE6" w:rsidRDefault="00DD406C" w:rsidP="00C56F17">
      <w:pPr>
        <w:jc w:val="both"/>
        <w:rPr>
          <w:rFonts w:ascii="Arial" w:hAnsi="Arial" w:cs="Arial"/>
          <w:sz w:val="20"/>
          <w:szCs w:val="20"/>
          <w:lang w:val="fr-FR"/>
        </w:rPr>
      </w:pPr>
      <w:r w:rsidRPr="00192CE6">
        <w:rPr>
          <w:rFonts w:ascii="Arial" w:hAnsi="Arial" w:cs="Arial"/>
          <w:sz w:val="20"/>
          <w:szCs w:val="20"/>
          <w:lang w:val="fr-FR"/>
        </w:rPr>
        <w:t xml:space="preserve">Email: </w:t>
      </w:r>
      <w:hyperlink r:id="rId19" w:history="1">
        <w:r w:rsidR="00192CE6" w:rsidRPr="00192CE6">
          <w:rPr>
            <w:rStyle w:val="Hyperlink"/>
            <w:rFonts w:ascii="Arial" w:hAnsi="Arial" w:cs="Arial"/>
            <w:sz w:val="20"/>
            <w:szCs w:val="20"/>
            <w:lang w:val="fr-FR"/>
          </w:rPr>
          <w:t>lynsey.forsyth@bioscientifica.com</w:t>
        </w:r>
      </w:hyperlink>
      <w:r w:rsidR="00192CE6" w:rsidRPr="00192CE6">
        <w:rPr>
          <w:rFonts w:ascii="Arial" w:hAnsi="Arial" w:cs="Arial"/>
          <w:sz w:val="20"/>
          <w:szCs w:val="20"/>
          <w:lang w:val="fr-FR"/>
        </w:rPr>
        <w:t xml:space="preserve"> </w:t>
      </w:r>
    </w:p>
    <w:bookmarkEnd w:id="0"/>
    <w:p w14:paraId="66AE0C67" w14:textId="1EE9990A" w:rsidR="2437EDAD" w:rsidRPr="00192CE6" w:rsidRDefault="2437EDAD" w:rsidP="00C56F17">
      <w:pPr>
        <w:jc w:val="both"/>
        <w:rPr>
          <w:rFonts w:ascii="Arial" w:hAnsi="Arial" w:cs="Arial"/>
          <w:sz w:val="20"/>
          <w:szCs w:val="20"/>
          <w:lang w:val="fr-FR"/>
        </w:rPr>
      </w:pPr>
    </w:p>
    <w:sectPr w:rsidR="2437EDAD" w:rsidRPr="00192CE6">
      <w:headerReference w:type="default" r:id="rId20"/>
      <w:footerReference w:type="defaul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6168B" w16cex:dateUtc="2020-09-11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E1C75F" w16cid:durableId="230616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3DE22" w14:textId="77777777" w:rsidR="000F444F" w:rsidRDefault="000F444F" w:rsidP="00045425">
      <w:r>
        <w:separator/>
      </w:r>
    </w:p>
  </w:endnote>
  <w:endnote w:type="continuationSeparator" w:id="0">
    <w:p w14:paraId="36E2F27D" w14:textId="77777777" w:rsidR="000F444F" w:rsidRDefault="000F444F" w:rsidP="00045425">
      <w:r>
        <w:continuationSeparator/>
      </w:r>
    </w:p>
  </w:endnote>
  <w:endnote w:type="continuationNotice" w:id="1">
    <w:p w14:paraId="56CFBFB5" w14:textId="77777777" w:rsidR="000F444F" w:rsidRDefault="000F4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6B32FB69" w14:paraId="4C4CC7E2" w14:textId="77777777" w:rsidTr="00A20A27">
      <w:tc>
        <w:tcPr>
          <w:tcW w:w="3009" w:type="dxa"/>
        </w:tcPr>
        <w:p w14:paraId="732B270D" w14:textId="4DBFEDD5" w:rsidR="6B32FB69" w:rsidRDefault="6B32FB69" w:rsidP="00A20A27">
          <w:pPr>
            <w:pStyle w:val="Header"/>
            <w:ind w:left="-115"/>
          </w:pPr>
        </w:p>
      </w:tc>
      <w:tc>
        <w:tcPr>
          <w:tcW w:w="3009" w:type="dxa"/>
        </w:tcPr>
        <w:p w14:paraId="3F0E9F3E" w14:textId="063B9613" w:rsidR="6B32FB69" w:rsidRDefault="6B32FB69" w:rsidP="00A20A27">
          <w:pPr>
            <w:pStyle w:val="Header"/>
            <w:jc w:val="center"/>
          </w:pPr>
        </w:p>
      </w:tc>
      <w:tc>
        <w:tcPr>
          <w:tcW w:w="3009" w:type="dxa"/>
        </w:tcPr>
        <w:p w14:paraId="69F4084C" w14:textId="455301CF" w:rsidR="6B32FB69" w:rsidRDefault="6B32FB69" w:rsidP="00A20A27">
          <w:pPr>
            <w:pStyle w:val="Header"/>
            <w:ind w:right="-115"/>
            <w:jc w:val="right"/>
          </w:pPr>
        </w:p>
      </w:tc>
    </w:tr>
  </w:tbl>
  <w:p w14:paraId="04918715" w14:textId="366BA4C9" w:rsidR="6B32FB69" w:rsidRDefault="6B32FB69" w:rsidP="00A20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7A745" w14:textId="77777777" w:rsidR="000F444F" w:rsidRDefault="000F444F" w:rsidP="00045425">
      <w:r>
        <w:separator/>
      </w:r>
    </w:p>
  </w:footnote>
  <w:footnote w:type="continuationSeparator" w:id="0">
    <w:p w14:paraId="76C36F9C" w14:textId="77777777" w:rsidR="000F444F" w:rsidRDefault="000F444F" w:rsidP="00045425">
      <w:r>
        <w:continuationSeparator/>
      </w:r>
    </w:p>
  </w:footnote>
  <w:footnote w:type="continuationNotice" w:id="1">
    <w:p w14:paraId="388E78BD" w14:textId="77777777" w:rsidR="000F444F" w:rsidRDefault="000F44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0755A" w14:textId="4842836A" w:rsidR="00E363E9" w:rsidRDefault="00E363E9">
    <w:pPr>
      <w:pStyle w:val="Header"/>
    </w:pPr>
    <w:r w:rsidRPr="00E363E9">
      <w:rPr>
        <w:noProof/>
        <w:lang w:eastAsia="en-GB"/>
      </w:rPr>
      <w:drawing>
        <wp:anchor distT="0" distB="0" distL="114300" distR="114300" simplePos="0" relativeHeight="251658240" behindDoc="0" locked="0" layoutInCell="1" allowOverlap="1" wp14:anchorId="302B80A4" wp14:editId="1A66B510">
          <wp:simplePos x="0" y="0"/>
          <wp:positionH relativeFrom="column">
            <wp:posOffset>5229225</wp:posOffset>
          </wp:positionH>
          <wp:positionV relativeFrom="paragraph">
            <wp:posOffset>104775</wp:posOffset>
          </wp:positionV>
          <wp:extent cx="1199515" cy="36131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ice for standal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515" cy="361315"/>
                  </a:xfrm>
                  <a:prstGeom prst="rect">
                    <a:avLst/>
                  </a:prstGeom>
                </pic:spPr>
              </pic:pic>
            </a:graphicData>
          </a:graphic>
          <wp14:sizeRelH relativeFrom="page">
            <wp14:pctWidth>0</wp14:pctWidth>
          </wp14:sizeRelH>
          <wp14:sizeRelV relativeFrom="page">
            <wp14:pctHeight>0</wp14:pctHeight>
          </wp14:sizeRelV>
        </wp:anchor>
      </w:drawing>
    </w:r>
    <w:r w:rsidRPr="00E363E9">
      <w:rPr>
        <w:noProof/>
        <w:lang w:eastAsia="en-GB"/>
      </w:rPr>
      <w:drawing>
        <wp:anchor distT="0" distB="0" distL="114300" distR="114300" simplePos="0" relativeHeight="251658241" behindDoc="0" locked="0" layoutInCell="1" allowOverlap="1" wp14:anchorId="71E79D71" wp14:editId="4D9E2D98">
          <wp:simplePos x="0" y="0"/>
          <wp:positionH relativeFrom="column">
            <wp:posOffset>-428625</wp:posOffset>
          </wp:positionH>
          <wp:positionV relativeFrom="paragraph">
            <wp:posOffset>-133985</wp:posOffset>
          </wp:positionV>
          <wp:extent cx="2182495" cy="598805"/>
          <wp:effectExtent l="0" t="0" r="8255" b="0"/>
          <wp:wrapThrough wrapText="bothSides">
            <wp:wrapPolygon edited="0">
              <wp:start x="943" y="0"/>
              <wp:lineTo x="0" y="6185"/>
              <wp:lineTo x="0" y="19928"/>
              <wp:lineTo x="19042" y="20615"/>
              <wp:lineTo x="21493" y="20615"/>
              <wp:lineTo x="21493" y="6872"/>
              <wp:lineTo x="4902" y="0"/>
              <wp:lineTo x="943"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_Logo_AW_RGB.png"/>
                  <pic:cNvPicPr/>
                </pic:nvPicPr>
                <pic:blipFill>
                  <a:blip r:embed="rId2">
                    <a:extLst>
                      <a:ext uri="{28A0092B-C50C-407E-A947-70E740481C1C}">
                        <a14:useLocalDpi xmlns:a14="http://schemas.microsoft.com/office/drawing/2010/main" val="0"/>
                      </a:ext>
                    </a:extLst>
                  </a:blip>
                  <a:stretch>
                    <a:fillRect/>
                  </a:stretch>
                </pic:blipFill>
                <pic:spPr>
                  <a:xfrm>
                    <a:off x="0" y="0"/>
                    <a:ext cx="2182495" cy="5988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F6E65"/>
    <w:multiLevelType w:val="hybridMultilevel"/>
    <w:tmpl w:val="C6068672"/>
    <w:lvl w:ilvl="0" w:tplc="019C0F00">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2B54A63"/>
    <w:multiLevelType w:val="hybridMultilevel"/>
    <w:tmpl w:val="E5F43EC2"/>
    <w:lvl w:ilvl="0" w:tplc="1548BC24">
      <w:start w:val="1"/>
      <w:numFmt w:val="bullet"/>
      <w:lvlText w:val=""/>
      <w:lvlJc w:val="left"/>
      <w:pPr>
        <w:ind w:left="720" w:hanging="360"/>
      </w:pPr>
      <w:rPr>
        <w:rFonts w:ascii="Symbol" w:hAnsi="Symbol" w:hint="default"/>
      </w:rPr>
    </w:lvl>
    <w:lvl w:ilvl="1" w:tplc="471C5442">
      <w:start w:val="1"/>
      <w:numFmt w:val="bullet"/>
      <w:lvlText w:val="o"/>
      <w:lvlJc w:val="left"/>
      <w:pPr>
        <w:ind w:left="1440" w:hanging="360"/>
      </w:pPr>
      <w:rPr>
        <w:rFonts w:ascii="Courier New" w:hAnsi="Courier New" w:hint="default"/>
      </w:rPr>
    </w:lvl>
    <w:lvl w:ilvl="2" w:tplc="CDF839B8">
      <w:start w:val="1"/>
      <w:numFmt w:val="bullet"/>
      <w:lvlText w:val=""/>
      <w:lvlJc w:val="left"/>
      <w:pPr>
        <w:ind w:left="2160" w:hanging="360"/>
      </w:pPr>
      <w:rPr>
        <w:rFonts w:ascii="Wingdings" w:hAnsi="Wingdings" w:hint="default"/>
      </w:rPr>
    </w:lvl>
    <w:lvl w:ilvl="3" w:tplc="D192855C">
      <w:start w:val="1"/>
      <w:numFmt w:val="bullet"/>
      <w:lvlText w:val=""/>
      <w:lvlJc w:val="left"/>
      <w:pPr>
        <w:ind w:left="2880" w:hanging="360"/>
      </w:pPr>
      <w:rPr>
        <w:rFonts w:ascii="Symbol" w:hAnsi="Symbol" w:hint="default"/>
      </w:rPr>
    </w:lvl>
    <w:lvl w:ilvl="4" w:tplc="BC14FC8C">
      <w:start w:val="1"/>
      <w:numFmt w:val="bullet"/>
      <w:lvlText w:val="o"/>
      <w:lvlJc w:val="left"/>
      <w:pPr>
        <w:ind w:left="3600" w:hanging="360"/>
      </w:pPr>
      <w:rPr>
        <w:rFonts w:ascii="Courier New" w:hAnsi="Courier New" w:hint="default"/>
      </w:rPr>
    </w:lvl>
    <w:lvl w:ilvl="5" w:tplc="34F858EA">
      <w:start w:val="1"/>
      <w:numFmt w:val="bullet"/>
      <w:lvlText w:val=""/>
      <w:lvlJc w:val="left"/>
      <w:pPr>
        <w:ind w:left="4320" w:hanging="360"/>
      </w:pPr>
      <w:rPr>
        <w:rFonts w:ascii="Wingdings" w:hAnsi="Wingdings" w:hint="default"/>
      </w:rPr>
    </w:lvl>
    <w:lvl w:ilvl="6" w:tplc="5C7E9FAA">
      <w:start w:val="1"/>
      <w:numFmt w:val="bullet"/>
      <w:lvlText w:val=""/>
      <w:lvlJc w:val="left"/>
      <w:pPr>
        <w:ind w:left="5040" w:hanging="360"/>
      </w:pPr>
      <w:rPr>
        <w:rFonts w:ascii="Symbol" w:hAnsi="Symbol" w:hint="default"/>
      </w:rPr>
    </w:lvl>
    <w:lvl w:ilvl="7" w:tplc="B776BC58">
      <w:start w:val="1"/>
      <w:numFmt w:val="bullet"/>
      <w:lvlText w:val="o"/>
      <w:lvlJc w:val="left"/>
      <w:pPr>
        <w:ind w:left="5760" w:hanging="360"/>
      </w:pPr>
      <w:rPr>
        <w:rFonts w:ascii="Courier New" w:hAnsi="Courier New" w:hint="default"/>
      </w:rPr>
    </w:lvl>
    <w:lvl w:ilvl="8" w:tplc="3418EDD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25"/>
    <w:rsid w:val="00003127"/>
    <w:rsid w:val="00021AD8"/>
    <w:rsid w:val="00044829"/>
    <w:rsid w:val="00045425"/>
    <w:rsid w:val="000568C1"/>
    <w:rsid w:val="00057F73"/>
    <w:rsid w:val="00072C39"/>
    <w:rsid w:val="000977C8"/>
    <w:rsid w:val="000B4431"/>
    <w:rsid w:val="000B7661"/>
    <w:rsid w:val="000D6C71"/>
    <w:rsid w:val="000E38F5"/>
    <w:rsid w:val="000F444F"/>
    <w:rsid w:val="000F5BB0"/>
    <w:rsid w:val="000F6CD2"/>
    <w:rsid w:val="0011243F"/>
    <w:rsid w:val="00117438"/>
    <w:rsid w:val="00117E51"/>
    <w:rsid w:val="00123C73"/>
    <w:rsid w:val="00130F03"/>
    <w:rsid w:val="00144BDC"/>
    <w:rsid w:val="0015711D"/>
    <w:rsid w:val="00177C7B"/>
    <w:rsid w:val="00185D6F"/>
    <w:rsid w:val="00192CE6"/>
    <w:rsid w:val="001C1CEB"/>
    <w:rsid w:val="001F799B"/>
    <w:rsid w:val="00223356"/>
    <w:rsid w:val="00231551"/>
    <w:rsid w:val="0023645B"/>
    <w:rsid w:val="00245D81"/>
    <w:rsid w:val="00261BF3"/>
    <w:rsid w:val="0028377A"/>
    <w:rsid w:val="002B5BDF"/>
    <w:rsid w:val="002C28BB"/>
    <w:rsid w:val="002C5719"/>
    <w:rsid w:val="002D5DDA"/>
    <w:rsid w:val="002D7D40"/>
    <w:rsid w:val="00304313"/>
    <w:rsid w:val="00305246"/>
    <w:rsid w:val="00326904"/>
    <w:rsid w:val="003310CC"/>
    <w:rsid w:val="00331664"/>
    <w:rsid w:val="00342ECB"/>
    <w:rsid w:val="003456B9"/>
    <w:rsid w:val="00374BF5"/>
    <w:rsid w:val="003932CE"/>
    <w:rsid w:val="00394074"/>
    <w:rsid w:val="003A595C"/>
    <w:rsid w:val="003C0821"/>
    <w:rsid w:val="003D4A5D"/>
    <w:rsid w:val="003F0349"/>
    <w:rsid w:val="003F15E1"/>
    <w:rsid w:val="003F1E73"/>
    <w:rsid w:val="003F51B1"/>
    <w:rsid w:val="00401DE3"/>
    <w:rsid w:val="00402939"/>
    <w:rsid w:val="00413656"/>
    <w:rsid w:val="0042633C"/>
    <w:rsid w:val="004367E0"/>
    <w:rsid w:val="004520DA"/>
    <w:rsid w:val="00477F90"/>
    <w:rsid w:val="00494089"/>
    <w:rsid w:val="004C4EB2"/>
    <w:rsid w:val="004F760D"/>
    <w:rsid w:val="00505A41"/>
    <w:rsid w:val="00516A56"/>
    <w:rsid w:val="005329ED"/>
    <w:rsid w:val="0056255E"/>
    <w:rsid w:val="00571059"/>
    <w:rsid w:val="00592586"/>
    <w:rsid w:val="005E3F2C"/>
    <w:rsid w:val="005F3B17"/>
    <w:rsid w:val="0067559A"/>
    <w:rsid w:val="00690275"/>
    <w:rsid w:val="006A5FE7"/>
    <w:rsid w:val="006B5DD9"/>
    <w:rsid w:val="006D6B1F"/>
    <w:rsid w:val="006D780E"/>
    <w:rsid w:val="006E0A23"/>
    <w:rsid w:val="00701523"/>
    <w:rsid w:val="007211D5"/>
    <w:rsid w:val="007212C4"/>
    <w:rsid w:val="00727379"/>
    <w:rsid w:val="007331FD"/>
    <w:rsid w:val="0079110A"/>
    <w:rsid w:val="007A3EE7"/>
    <w:rsid w:val="007B58D7"/>
    <w:rsid w:val="007D5D02"/>
    <w:rsid w:val="007D7600"/>
    <w:rsid w:val="007F19A2"/>
    <w:rsid w:val="00804BD7"/>
    <w:rsid w:val="00807B39"/>
    <w:rsid w:val="00812647"/>
    <w:rsid w:val="00812D17"/>
    <w:rsid w:val="00814A1A"/>
    <w:rsid w:val="008274ED"/>
    <w:rsid w:val="008A3C06"/>
    <w:rsid w:val="008B5030"/>
    <w:rsid w:val="008D72F3"/>
    <w:rsid w:val="008E5580"/>
    <w:rsid w:val="008E7A17"/>
    <w:rsid w:val="008F3F80"/>
    <w:rsid w:val="008F4CEB"/>
    <w:rsid w:val="00902E4F"/>
    <w:rsid w:val="00923F30"/>
    <w:rsid w:val="00937A68"/>
    <w:rsid w:val="009539FB"/>
    <w:rsid w:val="00954A42"/>
    <w:rsid w:val="00972DC2"/>
    <w:rsid w:val="009775F8"/>
    <w:rsid w:val="00980E36"/>
    <w:rsid w:val="009A2236"/>
    <w:rsid w:val="009C0F7D"/>
    <w:rsid w:val="009C44FC"/>
    <w:rsid w:val="009E236B"/>
    <w:rsid w:val="00A20A27"/>
    <w:rsid w:val="00A26484"/>
    <w:rsid w:val="00A42B3C"/>
    <w:rsid w:val="00A618DA"/>
    <w:rsid w:val="00A749C4"/>
    <w:rsid w:val="00A9198E"/>
    <w:rsid w:val="00A94FF3"/>
    <w:rsid w:val="00AC4C9E"/>
    <w:rsid w:val="00B21767"/>
    <w:rsid w:val="00B2642E"/>
    <w:rsid w:val="00B3333A"/>
    <w:rsid w:val="00B42E27"/>
    <w:rsid w:val="00B57EF7"/>
    <w:rsid w:val="00B76C09"/>
    <w:rsid w:val="00B90E2E"/>
    <w:rsid w:val="00BA2DB6"/>
    <w:rsid w:val="00BB10A8"/>
    <w:rsid w:val="00BD59BF"/>
    <w:rsid w:val="00BE17C6"/>
    <w:rsid w:val="00BE7660"/>
    <w:rsid w:val="00C00F61"/>
    <w:rsid w:val="00C161F7"/>
    <w:rsid w:val="00C33B4F"/>
    <w:rsid w:val="00C453E6"/>
    <w:rsid w:val="00C552D8"/>
    <w:rsid w:val="00C56F17"/>
    <w:rsid w:val="00CA12EA"/>
    <w:rsid w:val="00CC5131"/>
    <w:rsid w:val="00CD4066"/>
    <w:rsid w:val="00CF4680"/>
    <w:rsid w:val="00D117FC"/>
    <w:rsid w:val="00D1321C"/>
    <w:rsid w:val="00D35DB8"/>
    <w:rsid w:val="00D51AE8"/>
    <w:rsid w:val="00D717DF"/>
    <w:rsid w:val="00D80AD4"/>
    <w:rsid w:val="00D957CA"/>
    <w:rsid w:val="00DB0378"/>
    <w:rsid w:val="00DD290B"/>
    <w:rsid w:val="00DD406C"/>
    <w:rsid w:val="00E02C4E"/>
    <w:rsid w:val="00E045B4"/>
    <w:rsid w:val="00E13F19"/>
    <w:rsid w:val="00E14996"/>
    <w:rsid w:val="00E15380"/>
    <w:rsid w:val="00E15C06"/>
    <w:rsid w:val="00E22E7B"/>
    <w:rsid w:val="00E2548B"/>
    <w:rsid w:val="00E363E9"/>
    <w:rsid w:val="00E471F5"/>
    <w:rsid w:val="00E7778E"/>
    <w:rsid w:val="00E813E6"/>
    <w:rsid w:val="00E932AF"/>
    <w:rsid w:val="00EB0D2E"/>
    <w:rsid w:val="00EB5EF1"/>
    <w:rsid w:val="00EC7DE4"/>
    <w:rsid w:val="00EF43A3"/>
    <w:rsid w:val="00EF5A15"/>
    <w:rsid w:val="00F01DC6"/>
    <w:rsid w:val="00F161E9"/>
    <w:rsid w:val="00F163EA"/>
    <w:rsid w:val="00F41A65"/>
    <w:rsid w:val="00F561C6"/>
    <w:rsid w:val="00F97ED7"/>
    <w:rsid w:val="00FA0140"/>
    <w:rsid w:val="00FB0603"/>
    <w:rsid w:val="00FC57D0"/>
    <w:rsid w:val="00FE169D"/>
    <w:rsid w:val="00FE4A89"/>
    <w:rsid w:val="00FE5D70"/>
    <w:rsid w:val="00FE656E"/>
    <w:rsid w:val="00FF19A8"/>
    <w:rsid w:val="01900719"/>
    <w:rsid w:val="01DF2B08"/>
    <w:rsid w:val="02B6CA3D"/>
    <w:rsid w:val="03BDC048"/>
    <w:rsid w:val="03C7B42F"/>
    <w:rsid w:val="03D0D49C"/>
    <w:rsid w:val="040C18DC"/>
    <w:rsid w:val="043CE20F"/>
    <w:rsid w:val="08A1BA55"/>
    <w:rsid w:val="0932A733"/>
    <w:rsid w:val="098A49D5"/>
    <w:rsid w:val="0A8FB2EA"/>
    <w:rsid w:val="0BADE870"/>
    <w:rsid w:val="0CB4B21E"/>
    <w:rsid w:val="0CEFC27C"/>
    <w:rsid w:val="0DA5AB46"/>
    <w:rsid w:val="0DBE8EF6"/>
    <w:rsid w:val="10FA8F20"/>
    <w:rsid w:val="1382D915"/>
    <w:rsid w:val="145ADA2B"/>
    <w:rsid w:val="160F0D62"/>
    <w:rsid w:val="1702B93D"/>
    <w:rsid w:val="1736B895"/>
    <w:rsid w:val="19B39D5E"/>
    <w:rsid w:val="1B33B367"/>
    <w:rsid w:val="1BFF133A"/>
    <w:rsid w:val="1E0AE094"/>
    <w:rsid w:val="201D16DA"/>
    <w:rsid w:val="202C9F86"/>
    <w:rsid w:val="20AC35D1"/>
    <w:rsid w:val="2188381D"/>
    <w:rsid w:val="23276856"/>
    <w:rsid w:val="243721AC"/>
    <w:rsid w:val="2437EDAD"/>
    <w:rsid w:val="25AEFBF5"/>
    <w:rsid w:val="2612D0A0"/>
    <w:rsid w:val="262BF802"/>
    <w:rsid w:val="264B8B64"/>
    <w:rsid w:val="26FCAB18"/>
    <w:rsid w:val="2703B459"/>
    <w:rsid w:val="284DC7B1"/>
    <w:rsid w:val="298D81AF"/>
    <w:rsid w:val="29F9A82F"/>
    <w:rsid w:val="2B5543DC"/>
    <w:rsid w:val="2C4337CF"/>
    <w:rsid w:val="2C6152FF"/>
    <w:rsid w:val="2DA2ACFE"/>
    <w:rsid w:val="2DE73210"/>
    <w:rsid w:val="2EF272E6"/>
    <w:rsid w:val="30A685EE"/>
    <w:rsid w:val="316B158E"/>
    <w:rsid w:val="31CFA4EC"/>
    <w:rsid w:val="3236A479"/>
    <w:rsid w:val="32EE9ECC"/>
    <w:rsid w:val="34D3B2AC"/>
    <w:rsid w:val="34FFA167"/>
    <w:rsid w:val="3538427D"/>
    <w:rsid w:val="354F9FD7"/>
    <w:rsid w:val="36904666"/>
    <w:rsid w:val="36ACD4B4"/>
    <w:rsid w:val="36D8A463"/>
    <w:rsid w:val="3774C2A0"/>
    <w:rsid w:val="3790A40C"/>
    <w:rsid w:val="38D213C7"/>
    <w:rsid w:val="3A02AE4D"/>
    <w:rsid w:val="3C69D0AA"/>
    <w:rsid w:val="3E4142C4"/>
    <w:rsid w:val="3F5E6AE9"/>
    <w:rsid w:val="4189C4D1"/>
    <w:rsid w:val="41DD97BC"/>
    <w:rsid w:val="41EAC3F5"/>
    <w:rsid w:val="430539BB"/>
    <w:rsid w:val="447BAFA3"/>
    <w:rsid w:val="4845D8BF"/>
    <w:rsid w:val="48F0BD47"/>
    <w:rsid w:val="4A44D694"/>
    <w:rsid w:val="4B94BA68"/>
    <w:rsid w:val="4BB84CCE"/>
    <w:rsid w:val="4C740F10"/>
    <w:rsid w:val="4D8A0DC6"/>
    <w:rsid w:val="4D96707F"/>
    <w:rsid w:val="4DAFEF59"/>
    <w:rsid w:val="4E3E41CA"/>
    <w:rsid w:val="4EBCE92A"/>
    <w:rsid w:val="4F030DB7"/>
    <w:rsid w:val="4F582101"/>
    <w:rsid w:val="4FE74D99"/>
    <w:rsid w:val="4FEB74EB"/>
    <w:rsid w:val="507AA68D"/>
    <w:rsid w:val="509936D6"/>
    <w:rsid w:val="5234F795"/>
    <w:rsid w:val="525504CE"/>
    <w:rsid w:val="553A6FD6"/>
    <w:rsid w:val="556255B3"/>
    <w:rsid w:val="559901D5"/>
    <w:rsid w:val="56915DD5"/>
    <w:rsid w:val="571BB876"/>
    <w:rsid w:val="574798BA"/>
    <w:rsid w:val="57F139F3"/>
    <w:rsid w:val="5864809D"/>
    <w:rsid w:val="58B1133A"/>
    <w:rsid w:val="58FC4D7B"/>
    <w:rsid w:val="5B837600"/>
    <w:rsid w:val="5D8D07D5"/>
    <w:rsid w:val="5DE764D3"/>
    <w:rsid w:val="5EAC0C2B"/>
    <w:rsid w:val="605228CC"/>
    <w:rsid w:val="608169A4"/>
    <w:rsid w:val="61FC5801"/>
    <w:rsid w:val="625027F7"/>
    <w:rsid w:val="62D33FDB"/>
    <w:rsid w:val="640ED5A7"/>
    <w:rsid w:val="6430A5F1"/>
    <w:rsid w:val="66036EB7"/>
    <w:rsid w:val="6610D10D"/>
    <w:rsid w:val="67BC546C"/>
    <w:rsid w:val="697AC865"/>
    <w:rsid w:val="6B32FB69"/>
    <w:rsid w:val="6BEB1949"/>
    <w:rsid w:val="6C492321"/>
    <w:rsid w:val="6DA0470F"/>
    <w:rsid w:val="6E049C40"/>
    <w:rsid w:val="6EF0857A"/>
    <w:rsid w:val="6F63760A"/>
    <w:rsid w:val="6FDD55D3"/>
    <w:rsid w:val="709E0F61"/>
    <w:rsid w:val="70F6AA49"/>
    <w:rsid w:val="7304B645"/>
    <w:rsid w:val="731AA632"/>
    <w:rsid w:val="73F5152A"/>
    <w:rsid w:val="745A648D"/>
    <w:rsid w:val="74AA1AEE"/>
    <w:rsid w:val="74BBCC21"/>
    <w:rsid w:val="758AEF6F"/>
    <w:rsid w:val="7633606C"/>
    <w:rsid w:val="765B35C2"/>
    <w:rsid w:val="77463301"/>
    <w:rsid w:val="77D5CA66"/>
    <w:rsid w:val="77F79710"/>
    <w:rsid w:val="783E52B3"/>
    <w:rsid w:val="7852BC37"/>
    <w:rsid w:val="7A1B4C49"/>
    <w:rsid w:val="7A1C5588"/>
    <w:rsid w:val="7B365108"/>
    <w:rsid w:val="7F4C74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A9486"/>
  <w15:chartTrackingRefBased/>
  <w15:docId w15:val="{AA6799D2-6F37-479E-BBF0-E1514267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SE"/>
    <w:qFormat/>
    <w:rsid w:val="00045425"/>
    <w:pPr>
      <w:spacing w:after="0" w:line="240" w:lineRule="auto"/>
    </w:pPr>
    <w:rPr>
      <w:rFonts w:ascii="Calibri" w:eastAsiaTheme="minorHAns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425"/>
    <w:rPr>
      <w:color w:val="0563C1" w:themeColor="hyperlink"/>
      <w:u w:val="single"/>
    </w:rPr>
  </w:style>
  <w:style w:type="character" w:styleId="FootnoteReference">
    <w:name w:val="footnote reference"/>
    <w:basedOn w:val="DefaultParagraphFont"/>
    <w:uiPriority w:val="99"/>
    <w:semiHidden/>
    <w:unhideWhenUsed/>
    <w:rsid w:val="00045425"/>
    <w:rPr>
      <w:vertAlign w:val="superscript"/>
    </w:rPr>
  </w:style>
  <w:style w:type="character" w:customStyle="1" w:styleId="FootnoteTextChar">
    <w:name w:val="Footnote Text Char"/>
    <w:basedOn w:val="DefaultParagraphFont"/>
    <w:link w:val="FootnoteText"/>
    <w:uiPriority w:val="99"/>
    <w:semiHidden/>
    <w:rsid w:val="00045425"/>
    <w:rPr>
      <w:rFonts w:ascii="Calibri" w:eastAsiaTheme="minorHAnsi" w:hAnsi="Calibri"/>
      <w:sz w:val="20"/>
      <w:szCs w:val="20"/>
      <w:lang w:val="en-GB" w:eastAsia="en-US"/>
    </w:rPr>
  </w:style>
  <w:style w:type="paragraph" w:styleId="FootnoteText">
    <w:name w:val="footnote text"/>
    <w:basedOn w:val="Normal"/>
    <w:link w:val="FootnoteTextChar"/>
    <w:uiPriority w:val="99"/>
    <w:semiHidden/>
    <w:unhideWhenUsed/>
    <w:rsid w:val="00045425"/>
    <w:rPr>
      <w:sz w:val="20"/>
      <w:szCs w:val="20"/>
    </w:rPr>
  </w:style>
  <w:style w:type="character" w:customStyle="1" w:styleId="FootnoteTextChar1">
    <w:name w:val="Footnote Text Char1"/>
    <w:basedOn w:val="DefaultParagraphFont"/>
    <w:uiPriority w:val="99"/>
    <w:semiHidden/>
    <w:rsid w:val="00045425"/>
    <w:rPr>
      <w:rFonts w:ascii="Calibri" w:eastAsiaTheme="minorHAnsi" w:hAnsi="Calibri"/>
      <w:sz w:val="20"/>
      <w:szCs w:val="20"/>
      <w:lang w:val="en-GB" w:eastAsia="en-US"/>
    </w:rPr>
  </w:style>
  <w:style w:type="paragraph" w:styleId="Header">
    <w:name w:val="header"/>
    <w:basedOn w:val="Normal"/>
    <w:link w:val="HeaderChar"/>
    <w:uiPriority w:val="99"/>
    <w:unhideWhenUsed/>
    <w:rsid w:val="00E22E7B"/>
    <w:pPr>
      <w:tabs>
        <w:tab w:val="center" w:pos="4513"/>
        <w:tab w:val="right" w:pos="9026"/>
      </w:tabs>
    </w:pPr>
  </w:style>
  <w:style w:type="character" w:customStyle="1" w:styleId="HeaderChar">
    <w:name w:val="Header Char"/>
    <w:basedOn w:val="DefaultParagraphFont"/>
    <w:link w:val="Header"/>
    <w:uiPriority w:val="99"/>
    <w:rsid w:val="00E22E7B"/>
    <w:rPr>
      <w:rFonts w:ascii="Calibri" w:eastAsiaTheme="minorHAnsi" w:hAnsi="Calibri"/>
      <w:lang w:val="en-GB" w:eastAsia="en-US"/>
    </w:rPr>
  </w:style>
  <w:style w:type="paragraph" w:styleId="Footer">
    <w:name w:val="footer"/>
    <w:basedOn w:val="Normal"/>
    <w:link w:val="FooterChar"/>
    <w:uiPriority w:val="99"/>
    <w:unhideWhenUsed/>
    <w:rsid w:val="00E22E7B"/>
    <w:pPr>
      <w:tabs>
        <w:tab w:val="center" w:pos="4513"/>
        <w:tab w:val="right" w:pos="9026"/>
      </w:tabs>
    </w:pPr>
  </w:style>
  <w:style w:type="character" w:customStyle="1" w:styleId="FooterChar">
    <w:name w:val="Footer Char"/>
    <w:basedOn w:val="DefaultParagraphFont"/>
    <w:link w:val="Footer"/>
    <w:uiPriority w:val="99"/>
    <w:rsid w:val="00E22E7B"/>
    <w:rPr>
      <w:rFonts w:ascii="Calibri" w:eastAsiaTheme="minorHAnsi" w:hAnsi="Calibri"/>
      <w:lang w:val="en-GB" w:eastAsia="en-US"/>
    </w:rPr>
  </w:style>
  <w:style w:type="character" w:styleId="CommentReference">
    <w:name w:val="annotation reference"/>
    <w:basedOn w:val="DefaultParagraphFont"/>
    <w:uiPriority w:val="99"/>
    <w:semiHidden/>
    <w:unhideWhenUsed/>
    <w:rsid w:val="00B90E2E"/>
    <w:rPr>
      <w:sz w:val="16"/>
      <w:szCs w:val="16"/>
    </w:rPr>
  </w:style>
  <w:style w:type="paragraph" w:styleId="CommentText">
    <w:name w:val="annotation text"/>
    <w:basedOn w:val="Normal"/>
    <w:link w:val="CommentTextChar"/>
    <w:uiPriority w:val="99"/>
    <w:semiHidden/>
    <w:unhideWhenUsed/>
    <w:rsid w:val="00B90E2E"/>
    <w:rPr>
      <w:sz w:val="20"/>
      <w:szCs w:val="20"/>
    </w:rPr>
  </w:style>
  <w:style w:type="character" w:customStyle="1" w:styleId="CommentTextChar">
    <w:name w:val="Comment Text Char"/>
    <w:basedOn w:val="DefaultParagraphFont"/>
    <w:link w:val="CommentText"/>
    <w:uiPriority w:val="99"/>
    <w:semiHidden/>
    <w:rsid w:val="00B90E2E"/>
    <w:rPr>
      <w:rFonts w:ascii="Calibri" w:eastAsiaTheme="minorHAnsi" w:hAnsi="Calibri"/>
      <w:sz w:val="20"/>
      <w:szCs w:val="20"/>
      <w:lang w:val="en-GB" w:eastAsia="en-US"/>
    </w:rPr>
  </w:style>
  <w:style w:type="paragraph" w:styleId="CommentSubject">
    <w:name w:val="annotation subject"/>
    <w:basedOn w:val="CommentText"/>
    <w:next w:val="CommentText"/>
    <w:link w:val="CommentSubjectChar"/>
    <w:uiPriority w:val="99"/>
    <w:semiHidden/>
    <w:unhideWhenUsed/>
    <w:rsid w:val="00B90E2E"/>
    <w:rPr>
      <w:b/>
      <w:bCs/>
    </w:rPr>
  </w:style>
  <w:style w:type="character" w:customStyle="1" w:styleId="CommentSubjectChar">
    <w:name w:val="Comment Subject Char"/>
    <w:basedOn w:val="CommentTextChar"/>
    <w:link w:val="CommentSubject"/>
    <w:uiPriority w:val="99"/>
    <w:semiHidden/>
    <w:rsid w:val="00B90E2E"/>
    <w:rPr>
      <w:rFonts w:ascii="Calibri" w:eastAsiaTheme="minorHAnsi" w:hAnsi="Calibri"/>
      <w:b/>
      <w:bCs/>
      <w:sz w:val="20"/>
      <w:szCs w:val="20"/>
      <w:lang w:val="en-GB" w:eastAsia="en-US"/>
    </w:rPr>
  </w:style>
  <w:style w:type="paragraph" w:styleId="BalloonText">
    <w:name w:val="Balloon Text"/>
    <w:basedOn w:val="Normal"/>
    <w:link w:val="BalloonTextChar"/>
    <w:uiPriority w:val="99"/>
    <w:semiHidden/>
    <w:unhideWhenUsed/>
    <w:rsid w:val="00B90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E2E"/>
    <w:rPr>
      <w:rFonts w:ascii="Segoe UI" w:eastAsiaTheme="minorHAnsi" w:hAnsi="Segoe UI" w:cs="Segoe UI"/>
      <w:sz w:val="18"/>
      <w:szCs w:val="18"/>
      <w:lang w:val="en-GB"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unhideWhenUsed/>
    <w:rsid w:val="00972DC2"/>
    <w:rPr>
      <w:color w:val="605E5C"/>
      <w:shd w:val="clear" w:color="auto" w:fill="E1DFDD"/>
    </w:rPr>
  </w:style>
  <w:style w:type="character" w:customStyle="1" w:styleId="Mention">
    <w:name w:val="Mention"/>
    <w:basedOn w:val="DefaultParagraphFont"/>
    <w:uiPriority w:val="99"/>
    <w:unhideWhenUsed/>
    <w:rsid w:val="00972DC2"/>
    <w:rPr>
      <w:color w:val="2B579A"/>
      <w:shd w:val="clear" w:color="auto" w:fill="E1DFDD"/>
    </w:rPr>
  </w:style>
  <w:style w:type="paragraph" w:styleId="ListParagraph">
    <w:name w:val="List Paragraph"/>
    <w:basedOn w:val="Normal"/>
    <w:uiPriority w:val="34"/>
    <w:qFormat/>
    <w:rsid w:val="007B58D7"/>
    <w:pPr>
      <w:ind w:left="720"/>
      <w:contextualSpacing/>
    </w:pPr>
  </w:style>
  <w:style w:type="character" w:styleId="FollowedHyperlink">
    <w:name w:val="FollowedHyperlink"/>
    <w:basedOn w:val="DefaultParagraphFont"/>
    <w:uiPriority w:val="99"/>
    <w:semiHidden/>
    <w:unhideWhenUsed/>
    <w:rsid w:val="00FB06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140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724">
          <w:marLeft w:val="-225"/>
          <w:marRight w:val="-225"/>
          <w:marTop w:val="0"/>
          <w:marBottom w:val="0"/>
          <w:divBdr>
            <w:top w:val="none" w:sz="0" w:space="0" w:color="auto"/>
            <w:left w:val="none" w:sz="0" w:space="0" w:color="auto"/>
            <w:bottom w:val="none" w:sz="0" w:space="0" w:color="auto"/>
            <w:right w:val="none" w:sz="0" w:space="0" w:color="auto"/>
          </w:divBdr>
          <w:divsChild>
            <w:div w:id="7369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se-hormones.org/news/ese-news/watch-ese-talksendocrine-conditions-in-the-covid-19-era-webinar-recordings/" TargetMode="External"/><Relationship Id="rId18" Type="http://schemas.openxmlformats.org/officeDocument/2006/relationships/hyperlink" Target="https://www.ese-hormones.org/events-deadlines/european-congress-of-endocrinology/e-ece-2020/revisit-e-ece-20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OMy3aW219c" TargetMode="External"/><Relationship Id="rId17" Type="http://schemas.openxmlformats.org/officeDocument/2006/relationships/hyperlink" Target="http://www.ese-hormones.org"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ese-hormones.org/advocacy/covid-19-and-endocrine-disea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e-hormones.org/media/2225/an-ese-decalogue-for-endocrinologists-in-the-covid-19-pandemic_23032020.pdf"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endo-ern.eu/es/ese-and-endo-ern-launch-an-initiative-to-collect-data-on-patients-with-rare-endocrine-conditions-and-covid-19/" TargetMode="External"/><Relationship Id="rId23" Type="http://schemas.openxmlformats.org/officeDocument/2006/relationships/theme" Target="theme/theme1.xml"/><Relationship Id="rId10" Type="http://schemas.openxmlformats.org/officeDocument/2006/relationships/hyperlink" Target="https://link.springer.com/article/10.1007/s12020-020-02294-5" TargetMode="External"/><Relationship Id="rId19" Type="http://schemas.openxmlformats.org/officeDocument/2006/relationships/hyperlink" Target="mailto:lynsey.forsyth@bioscientific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e.bioscientifica.com/page/covid19-collec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98115C611354A824246696507CE22" ma:contentTypeVersion="9" ma:contentTypeDescription="Create a new document." ma:contentTypeScope="" ma:versionID="df0552d2c7dca719072f06611feb5934">
  <xsd:schema xmlns:xsd="http://www.w3.org/2001/XMLSchema" xmlns:xs="http://www.w3.org/2001/XMLSchema" xmlns:p="http://schemas.microsoft.com/office/2006/metadata/properties" xmlns:ns3="aac6f1bc-a9d6-428c-bd82-598ebd63cbf0" targetNamespace="http://schemas.microsoft.com/office/2006/metadata/properties" ma:root="true" ma:fieldsID="a89b267a548dfe94c56fa9690ad33b22" ns3:_="">
    <xsd:import namespace="aac6f1bc-a9d6-428c-bd82-598ebd63cb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6f1bc-a9d6-428c-bd82-598ebd63c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CFF59-50CE-4962-901E-3BD16483E86C}">
  <ds:schemaRefs>
    <ds:schemaRef ds:uri="http://schemas.microsoft.com/sharepoint/v3/contenttype/forms"/>
  </ds:schemaRefs>
</ds:datastoreItem>
</file>

<file path=customXml/itemProps2.xml><?xml version="1.0" encoding="utf-8"?>
<ds:datastoreItem xmlns:ds="http://schemas.openxmlformats.org/officeDocument/2006/customXml" ds:itemID="{12A403BC-FFAD-45B1-BCA3-BE275663B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6f1bc-a9d6-428c-bd82-598ebd63c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AA1C8-E465-4221-82BA-98ED4BDC2B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Candon</dc:creator>
  <cp:keywords/>
  <dc:description/>
  <cp:lastModifiedBy>Lynsey Forsyth</cp:lastModifiedBy>
  <cp:revision>3</cp:revision>
  <cp:lastPrinted>2020-08-24T13:58:00Z</cp:lastPrinted>
  <dcterms:created xsi:type="dcterms:W3CDTF">2020-09-14T10:25:00Z</dcterms:created>
  <dcterms:modified xsi:type="dcterms:W3CDTF">2020-09-14T11:16:00Z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0x01010087298115C611354A824246696507CE22</vt:lpwstr>
  </property>
</Properties>
</file>