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94545" w14:textId="667ABBA5" w:rsidR="00161AAC" w:rsidRPr="00D452F4" w:rsidRDefault="005F1A3B" w:rsidP="005A504D">
      <w:pPr>
        <w:pStyle w:val="Pa0"/>
        <w:rPr>
          <w:rStyle w:val="A18"/>
          <w:b/>
          <w:i/>
          <w:sz w:val="22"/>
          <w:szCs w:val="22"/>
        </w:rPr>
      </w:pPr>
      <w:r w:rsidRPr="00D452F4">
        <w:rPr>
          <w:rStyle w:val="A18"/>
          <w:b/>
          <w:i/>
          <w:sz w:val="22"/>
          <w:szCs w:val="22"/>
        </w:rPr>
        <w:t>8. November 2021</w:t>
      </w:r>
    </w:p>
    <w:p w14:paraId="56734B7F" w14:textId="0018D2C1" w:rsidR="00161AAC" w:rsidRDefault="00161AAC" w:rsidP="005A504D"/>
    <w:p w14:paraId="20242267" w14:textId="37149161" w:rsidR="001026FD" w:rsidRDefault="005F1A3B" w:rsidP="005A504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EYES Research </w:t>
      </w:r>
      <w:proofErr w:type="spellStart"/>
      <w:r>
        <w:rPr>
          <w:b/>
          <w:sz w:val="36"/>
          <w:szCs w:val="36"/>
        </w:rPr>
        <w:t>Observership</w:t>
      </w:r>
      <w:proofErr w:type="spellEnd"/>
      <w:r>
        <w:rPr>
          <w:b/>
          <w:sz w:val="36"/>
          <w:szCs w:val="36"/>
        </w:rPr>
        <w:t xml:space="preserve"> P</w:t>
      </w:r>
      <w:r w:rsidR="00E85E84">
        <w:rPr>
          <w:b/>
          <w:sz w:val="36"/>
          <w:szCs w:val="36"/>
        </w:rPr>
        <w:t>rogramme (R.O.P)</w:t>
      </w:r>
    </w:p>
    <w:p w14:paraId="25488609" w14:textId="6D3293A5" w:rsidR="001026FD" w:rsidRPr="001026FD" w:rsidRDefault="005F1A3B" w:rsidP="005A504D">
      <w:pPr>
        <w:rPr>
          <w:sz w:val="28"/>
          <w:szCs w:val="28"/>
        </w:rPr>
      </w:pPr>
      <w:r>
        <w:rPr>
          <w:sz w:val="28"/>
          <w:szCs w:val="28"/>
        </w:rPr>
        <w:t xml:space="preserve">Site verification letter </w:t>
      </w:r>
    </w:p>
    <w:p w14:paraId="6A4ADF15" w14:textId="015CE170" w:rsidR="00161AAC" w:rsidRPr="00161AAC" w:rsidRDefault="00161AAC" w:rsidP="005A504D"/>
    <w:p w14:paraId="1A059912" w14:textId="6AC28AFD" w:rsidR="005F1A3B" w:rsidRDefault="005F1A3B" w:rsidP="005F1A3B">
      <w:pPr>
        <w:jc w:val="both"/>
        <w:rPr>
          <w:rFonts w:asciiTheme="minorHAnsi" w:hAnsiTheme="minorHAnsi"/>
          <w:b/>
        </w:rPr>
      </w:pPr>
      <w:r>
        <w:rPr>
          <w:b/>
        </w:rPr>
        <w:t xml:space="preserve">Dear </w:t>
      </w:r>
      <w:r w:rsidR="006D6A7C">
        <w:rPr>
          <w:b/>
        </w:rPr>
        <w:t xml:space="preserve">Prof. </w:t>
      </w:r>
      <w:r w:rsidR="006D6A7C" w:rsidRPr="006D6A7C">
        <w:rPr>
          <w:b/>
        </w:rPr>
        <w:t>Biermasz</w:t>
      </w:r>
      <w:r>
        <w:rPr>
          <w:b/>
        </w:rPr>
        <w:t>,</w:t>
      </w:r>
    </w:p>
    <w:p w14:paraId="3EFF57E0" w14:textId="77777777" w:rsidR="00A74191" w:rsidRDefault="00A74191" w:rsidP="005F1A3B">
      <w:pPr>
        <w:jc w:val="both"/>
        <w:rPr>
          <w:b/>
        </w:rPr>
      </w:pPr>
    </w:p>
    <w:p w14:paraId="63CDF70B" w14:textId="4900CE83" w:rsidR="005F1A3B" w:rsidRDefault="005F1A3B" w:rsidP="005F1A3B">
      <w:pPr>
        <w:jc w:val="both"/>
        <w:rPr>
          <w:b/>
        </w:rPr>
      </w:pPr>
      <w:r>
        <w:rPr>
          <w:b/>
        </w:rPr>
        <w:t xml:space="preserve">This letter confirms that your site will be included in the ESE Young Endocrinologists and Scientists (EYES) Research </w:t>
      </w:r>
      <w:proofErr w:type="spellStart"/>
      <w:r>
        <w:rPr>
          <w:b/>
        </w:rPr>
        <w:t>Observership</w:t>
      </w:r>
      <w:proofErr w:type="spellEnd"/>
      <w:r>
        <w:rPr>
          <w:b/>
        </w:rPr>
        <w:t xml:space="preserve"> Programme (R.O.P). We thank you for your participation and anticipate that this will be a great experience for all those involved. </w:t>
      </w:r>
    </w:p>
    <w:p w14:paraId="2CD02AA5" w14:textId="77777777" w:rsidR="00A74191" w:rsidRDefault="00A74191" w:rsidP="005F1A3B">
      <w:pPr>
        <w:jc w:val="both"/>
      </w:pPr>
    </w:p>
    <w:p w14:paraId="6F8B40FA" w14:textId="65F6DC7A" w:rsidR="005F1A3B" w:rsidRDefault="005F1A3B" w:rsidP="005F1A3B">
      <w:pPr>
        <w:jc w:val="both"/>
      </w:pPr>
      <w:r>
        <w:t>Th</w:t>
      </w:r>
      <w:r w:rsidR="00A26370">
        <w:t xml:space="preserve">e R.O.P </w:t>
      </w:r>
      <w:proofErr w:type="spellStart"/>
      <w:r w:rsidR="00A26370">
        <w:t>observership</w:t>
      </w:r>
      <w:proofErr w:type="spellEnd"/>
      <w:r w:rsidR="00A26370">
        <w:t xml:space="preserve"> programme </w:t>
      </w:r>
      <w:r>
        <w:t xml:space="preserve">is led by the Early Career Committee (EYES) of the European Society of Endocrinology (ESE) and allows Early Career Investigators (ECI) doing basic or translational research </w:t>
      </w:r>
      <w:r w:rsidR="005B0EC0">
        <w:t xml:space="preserve">in </w:t>
      </w:r>
      <w:r>
        <w:t xml:space="preserve">Europe to grow and learn during a short, one-month stay in various European endocrinological centres. Your distinguished centre is one of six centres across Europe that have confirmed participation. </w:t>
      </w:r>
    </w:p>
    <w:p w14:paraId="4C48AACF" w14:textId="28687E9A" w:rsidR="005F1A3B" w:rsidRDefault="005F1A3B" w:rsidP="005F1A3B">
      <w:pPr>
        <w:jc w:val="both"/>
      </w:pPr>
      <w:r>
        <w:t>The call for applicants will open on November 15, 2021. The selected candidates will be announced duri</w:t>
      </w:r>
      <w:r w:rsidR="00A26370">
        <w:t xml:space="preserve">ng </w:t>
      </w:r>
      <w:r w:rsidR="005B0EC0">
        <w:t xml:space="preserve">the </w:t>
      </w:r>
      <w:r w:rsidR="005B0EC0" w:rsidRPr="005B0EC0">
        <w:t>European Congress of Endocrinology</w:t>
      </w:r>
      <w:r w:rsidR="005B0EC0">
        <w:t xml:space="preserve"> (</w:t>
      </w:r>
      <w:r w:rsidR="00A26370">
        <w:t>ECE</w:t>
      </w:r>
      <w:r w:rsidR="005B0EC0">
        <w:t>)</w:t>
      </w:r>
      <w:r w:rsidR="00A26370">
        <w:t xml:space="preserve"> in Milano</w:t>
      </w:r>
      <w:r w:rsidR="005B0EC0">
        <w:t>,</w:t>
      </w:r>
      <w:r w:rsidR="00BC04EB">
        <w:t xml:space="preserve"> </w:t>
      </w:r>
      <w:r w:rsidR="005B0EC0">
        <w:t>Italy</w:t>
      </w:r>
      <w:r w:rsidR="00A26370">
        <w:t xml:space="preserve"> 21-24 May 2022. T</w:t>
      </w:r>
      <w:r>
        <w:t xml:space="preserve">he </w:t>
      </w:r>
      <w:proofErr w:type="spellStart"/>
      <w:r>
        <w:t>observerships</w:t>
      </w:r>
      <w:proofErr w:type="spellEnd"/>
      <w:r>
        <w:t xml:space="preserve"> will commence as soon as possible after this. </w:t>
      </w:r>
    </w:p>
    <w:p w14:paraId="2F8CB290" w14:textId="77777777" w:rsidR="00A74191" w:rsidRDefault="00A74191" w:rsidP="005F1A3B">
      <w:pPr>
        <w:jc w:val="both"/>
      </w:pPr>
    </w:p>
    <w:p w14:paraId="1ACDA7EF" w14:textId="410D1FE0" w:rsidR="005F1A3B" w:rsidRDefault="005F1A3B" w:rsidP="005F1A3B">
      <w:pPr>
        <w:jc w:val="both"/>
      </w:pPr>
      <w:r>
        <w:t>In order to complete the site verification process there is additional information we need to make available for the applicants:</w:t>
      </w:r>
    </w:p>
    <w:p w14:paraId="5EB04268" w14:textId="4237338C" w:rsidR="005F1A3B" w:rsidRDefault="005F1A3B" w:rsidP="005F1A3B">
      <w:pPr>
        <w:pStyle w:val="Lijstalinea"/>
        <w:numPr>
          <w:ilvl w:val="0"/>
          <w:numId w:val="1"/>
        </w:numPr>
        <w:jc w:val="both"/>
        <w:rPr>
          <w:lang w:val="en-GB"/>
        </w:rPr>
      </w:pPr>
      <w:r>
        <w:rPr>
          <w:b/>
          <w:lang w:val="en-GB"/>
        </w:rPr>
        <w:t xml:space="preserve">Short </w:t>
      </w:r>
      <w:proofErr w:type="spellStart"/>
      <w:r>
        <w:rPr>
          <w:b/>
          <w:lang w:val="en-GB"/>
        </w:rPr>
        <w:t>biosketch</w:t>
      </w:r>
      <w:proofErr w:type="spellEnd"/>
      <w:r>
        <w:rPr>
          <w:lang w:val="en-GB"/>
        </w:rPr>
        <w:t xml:space="preserve"> (4 pages max). Techniques that the applicant will have the opportunity to learn in  your lab should be clearly stated in the short </w:t>
      </w:r>
      <w:proofErr w:type="spellStart"/>
      <w:r>
        <w:rPr>
          <w:lang w:val="en-GB"/>
        </w:rPr>
        <w:t>biosketch</w:t>
      </w:r>
      <w:proofErr w:type="spellEnd"/>
      <w:r>
        <w:rPr>
          <w:lang w:val="en-GB"/>
        </w:rPr>
        <w:t xml:space="preserve">. Those techniques should be run in the lab </w:t>
      </w:r>
      <w:r w:rsidR="005B0EC0">
        <w:rPr>
          <w:lang w:val="en-GB"/>
        </w:rPr>
        <w:t>o</w:t>
      </w:r>
      <w:r>
        <w:rPr>
          <w:lang w:val="en-GB"/>
        </w:rPr>
        <w:t>n a daily basis.</w:t>
      </w:r>
    </w:p>
    <w:p w14:paraId="7DDFC3D8" w14:textId="012141B4" w:rsidR="00A92248" w:rsidRDefault="00A92248" w:rsidP="00A92248">
      <w:pPr>
        <w:jc w:val="both"/>
      </w:pPr>
      <w:r w:rsidRPr="00A92248">
        <w:rPr>
          <w:b/>
          <w:bCs/>
        </w:rPr>
        <w:t xml:space="preserve">Leiden University Medical </w:t>
      </w:r>
      <w:proofErr w:type="spellStart"/>
      <w:r w:rsidRPr="00A92248">
        <w:rPr>
          <w:b/>
          <w:bCs/>
        </w:rPr>
        <w:t>Center</w:t>
      </w:r>
      <w:proofErr w:type="spellEnd"/>
      <w:r w:rsidRPr="00A92248">
        <w:rPr>
          <w:b/>
          <w:bCs/>
        </w:rPr>
        <w:t xml:space="preserve"> (LUMC)</w:t>
      </w:r>
      <w:r>
        <w:t xml:space="preserve"> </w:t>
      </w:r>
    </w:p>
    <w:p w14:paraId="73E2448B" w14:textId="77777777" w:rsidR="00A92248" w:rsidRDefault="00A92248" w:rsidP="00A92248">
      <w:pPr>
        <w:jc w:val="both"/>
      </w:pPr>
    </w:p>
    <w:p w14:paraId="37DE8008" w14:textId="77777777" w:rsidR="00A92248" w:rsidRDefault="00A92248" w:rsidP="00A92248">
      <w:pPr>
        <w:jc w:val="both"/>
      </w:pPr>
      <w:r w:rsidRPr="00A92248">
        <w:rPr>
          <w:b/>
          <w:bCs/>
        </w:rPr>
        <w:t xml:space="preserve">Pituitary </w:t>
      </w:r>
      <w:proofErr w:type="spellStart"/>
      <w:r w:rsidRPr="00A92248">
        <w:rPr>
          <w:b/>
          <w:bCs/>
        </w:rPr>
        <w:t>Center</w:t>
      </w:r>
      <w:proofErr w:type="spellEnd"/>
      <w:r w:rsidRPr="00A92248">
        <w:rPr>
          <w:b/>
          <w:bCs/>
        </w:rPr>
        <w:t xml:space="preserve"> of Excellence – clinical exchange program for endocrinologist, neurosurgeons, pituitary nurses, and other MDT members</w:t>
      </w:r>
      <w:r>
        <w:t xml:space="preserve">. </w:t>
      </w:r>
    </w:p>
    <w:p w14:paraId="23C61506" w14:textId="77777777" w:rsidR="00A92248" w:rsidRDefault="00A92248" w:rsidP="00A92248">
      <w:pPr>
        <w:jc w:val="both"/>
      </w:pPr>
    </w:p>
    <w:p w14:paraId="40241F8E" w14:textId="77777777" w:rsidR="00A92248" w:rsidRDefault="00A92248" w:rsidP="00A92248">
      <w:pPr>
        <w:jc w:val="both"/>
      </w:pPr>
      <w:r>
        <w:t xml:space="preserve">The LUMC pituitary </w:t>
      </w:r>
      <w:proofErr w:type="spellStart"/>
      <w:r>
        <w:t>center</w:t>
      </w:r>
      <w:proofErr w:type="spellEnd"/>
      <w:r>
        <w:t xml:space="preserve"> is a leading Dutch Pituitary </w:t>
      </w:r>
      <w:proofErr w:type="spellStart"/>
      <w:r>
        <w:t>Center</w:t>
      </w:r>
      <w:proofErr w:type="spellEnd"/>
      <w:r>
        <w:t xml:space="preserve">, performing 150 pituitary surgeries/ year. The care path is organized according to the principles of the VBHC principles, with a dedicated overarching perioperative care path. We first chose to make an overarching care path aiming at optimizing the perioperative process with a preferred fast track (2-3 d) admission combined with daily contact with our case manager and longer admission only when needed. Now we are in the process of describing differentiated care path for various conditions/ case mix situations with special needs. We discussed our philosophy in the international and Endo-ERN endorsed CAPITAL (Care for Pituitary Adenoma Leiden) MDT workshops, which were unfortunately interrupted by COVID but which will be restarted in the near future. </w:t>
      </w:r>
    </w:p>
    <w:p w14:paraId="309150CC" w14:textId="77777777" w:rsidR="00A92248" w:rsidRDefault="00A92248" w:rsidP="00A92248">
      <w:pPr>
        <w:jc w:val="both"/>
      </w:pPr>
    </w:p>
    <w:p w14:paraId="4D93B2DB" w14:textId="77777777" w:rsidR="00A92248" w:rsidRDefault="00A92248" w:rsidP="00A92248">
      <w:pPr>
        <w:jc w:val="both"/>
      </w:pPr>
      <w:r>
        <w:t xml:space="preserve">We offer an insight in our </w:t>
      </w:r>
      <w:r>
        <w:t xml:space="preserve">research and </w:t>
      </w:r>
      <w:r>
        <w:t xml:space="preserve">clinic / our way of shared decision making, treatment, and outcome evaluation in an </w:t>
      </w:r>
      <w:r>
        <w:t xml:space="preserve">research </w:t>
      </w:r>
      <w:r>
        <w:t>internshi</w:t>
      </w:r>
      <w:r>
        <w:t>p</w:t>
      </w:r>
      <w:r>
        <w:t xml:space="preserve">. </w:t>
      </w:r>
    </w:p>
    <w:p w14:paraId="0589C3CE" w14:textId="77777777" w:rsidR="00A92248" w:rsidRDefault="00A92248" w:rsidP="00A92248">
      <w:pPr>
        <w:jc w:val="both"/>
      </w:pPr>
    </w:p>
    <w:p w14:paraId="55627FF7" w14:textId="77777777" w:rsidR="00A92248" w:rsidRPr="00A92248" w:rsidRDefault="00A92248" w:rsidP="00A92248">
      <w:pPr>
        <w:jc w:val="both"/>
        <w:rPr>
          <w:u w:val="single"/>
        </w:rPr>
      </w:pPr>
      <w:r w:rsidRPr="00A92248">
        <w:rPr>
          <w:u w:val="single"/>
        </w:rPr>
        <w:t xml:space="preserve">Program: </w:t>
      </w:r>
    </w:p>
    <w:p w14:paraId="5A63E92B" w14:textId="4D06C2A2" w:rsidR="00A92248" w:rsidRDefault="00A92248" w:rsidP="00A92248">
      <w:pPr>
        <w:jc w:val="both"/>
      </w:pPr>
      <w:r>
        <w:lastRenderedPageBreak/>
        <w:t xml:space="preserve">- Opportunity to </w:t>
      </w:r>
      <w:r>
        <w:t xml:space="preserve">participate in a clinical trial, </w:t>
      </w:r>
      <w:r>
        <w:t xml:space="preserve">write </w:t>
      </w:r>
      <w:r>
        <w:t xml:space="preserve">systematic review or </w:t>
      </w:r>
      <w:r>
        <w:t xml:space="preserve">case report or start Endo-ERN </w:t>
      </w:r>
      <w:r>
        <w:t xml:space="preserve">research </w:t>
      </w:r>
      <w:r>
        <w:t xml:space="preserve">project / evaluation </w:t>
      </w:r>
      <w:r>
        <w:t>with the topic pituitary diseases.</w:t>
      </w:r>
      <w:r>
        <w:t xml:space="preserve"> </w:t>
      </w:r>
    </w:p>
    <w:p w14:paraId="7D638C1A" w14:textId="1B6059DB" w:rsidR="00A92248" w:rsidRDefault="00A92248" w:rsidP="00A92248">
      <w:pPr>
        <w:jc w:val="both"/>
      </w:pPr>
      <w:r>
        <w:t xml:space="preserve">- Monodisciplinary outpatient clinic + </w:t>
      </w:r>
      <w:proofErr w:type="spellStart"/>
      <w:r>
        <w:t>intervision</w:t>
      </w:r>
      <w:proofErr w:type="spellEnd"/>
      <w:r>
        <w:t xml:space="preserve"> (chronic endocrinological care) </w:t>
      </w:r>
    </w:p>
    <w:p w14:paraId="55C94620" w14:textId="77777777" w:rsidR="00A92248" w:rsidRDefault="00A92248" w:rsidP="00A92248">
      <w:pPr>
        <w:jc w:val="both"/>
      </w:pPr>
      <w:r>
        <w:t xml:space="preserve">- Nurse outpatient clinic (nurse care, chronic care protocols) </w:t>
      </w:r>
    </w:p>
    <w:p w14:paraId="3DFD7F6B" w14:textId="77777777" w:rsidR="00A92248" w:rsidRDefault="00A92248" w:rsidP="00A92248">
      <w:pPr>
        <w:jc w:val="both"/>
      </w:pPr>
      <w:r>
        <w:t xml:space="preserve">- Case manager tasks (in and outpatient clinic, the perioperative protocol) </w:t>
      </w:r>
    </w:p>
    <w:p w14:paraId="51BEABA2" w14:textId="77777777" w:rsidR="00A92248" w:rsidRDefault="00A92248" w:rsidP="00A92248">
      <w:pPr>
        <w:jc w:val="both"/>
      </w:pPr>
      <w:r>
        <w:t xml:space="preserve">- Multidisciplinary clinic (with endocrinologist and neurosurgeon, focus on shared decision making) </w:t>
      </w:r>
    </w:p>
    <w:p w14:paraId="045CA3B3" w14:textId="77777777" w:rsidR="00A92248" w:rsidRDefault="00A92248" w:rsidP="00A92248">
      <w:pPr>
        <w:jc w:val="both"/>
      </w:pPr>
      <w:r>
        <w:t xml:space="preserve">- Weekly pituitary meeting (discussion of active patients, surgery, early postop, problems between neurosurgeon and endocrinologist) </w:t>
      </w:r>
    </w:p>
    <w:p w14:paraId="4273268E" w14:textId="77777777" w:rsidR="00A92248" w:rsidRDefault="00A92248" w:rsidP="00A92248">
      <w:pPr>
        <w:jc w:val="both"/>
      </w:pPr>
      <w:r>
        <w:t xml:space="preserve">- 2 monthly MDT meeting (discussion with MDT including radiology) </w:t>
      </w:r>
    </w:p>
    <w:p w14:paraId="1180F308" w14:textId="77777777" w:rsidR="00A92248" w:rsidRDefault="00A92248" w:rsidP="00A92248">
      <w:pPr>
        <w:jc w:val="both"/>
      </w:pPr>
      <w:r>
        <w:t xml:space="preserve">- 1 monthly 6 </w:t>
      </w:r>
      <w:proofErr w:type="spellStart"/>
      <w:r>
        <w:t>mnd</w:t>
      </w:r>
      <w:proofErr w:type="spellEnd"/>
      <w:r>
        <w:t xml:space="preserve"> evaluation of surgery meeting </w:t>
      </w:r>
    </w:p>
    <w:p w14:paraId="12144BAE" w14:textId="77777777" w:rsidR="00A92248" w:rsidRDefault="00A92248" w:rsidP="00A92248">
      <w:pPr>
        <w:jc w:val="both"/>
      </w:pPr>
      <w:r>
        <w:t xml:space="preserve">- Ad hoc functional imaging meeting (discussion difficult cases, internally, or internationally) </w:t>
      </w:r>
    </w:p>
    <w:p w14:paraId="3DC99C16" w14:textId="7A75BE59" w:rsidR="00A92248" w:rsidRDefault="00A92248" w:rsidP="00A92248">
      <w:pPr>
        <w:jc w:val="both"/>
      </w:pPr>
      <w:r>
        <w:t xml:space="preserve">- Transsphenoidal surgery - Neuro-ophthalmology clinic </w:t>
      </w:r>
    </w:p>
    <w:p w14:paraId="5B7C07C8" w14:textId="77777777" w:rsidR="00A92248" w:rsidRDefault="00A92248" w:rsidP="00A92248">
      <w:pPr>
        <w:jc w:val="both"/>
      </w:pPr>
      <w:r>
        <w:t xml:space="preserve">- CPMS (virtual) case discussion with ERN network (self-prepared) </w:t>
      </w:r>
    </w:p>
    <w:p w14:paraId="1DBC04C3" w14:textId="51DF1296" w:rsidR="00A92248" w:rsidRDefault="00A92248" w:rsidP="00A92248">
      <w:pPr>
        <w:jc w:val="both"/>
      </w:pPr>
      <w:r>
        <w:t xml:space="preserve">- Discussion between LUMC and own </w:t>
      </w:r>
      <w:proofErr w:type="spellStart"/>
      <w:r>
        <w:t>center</w:t>
      </w:r>
      <w:proofErr w:type="spellEnd"/>
      <w:r>
        <w:t xml:space="preserve"> on difficult case exchange </w:t>
      </w:r>
    </w:p>
    <w:p w14:paraId="1AA82026" w14:textId="77777777" w:rsidR="00A92248" w:rsidRPr="00A92248" w:rsidRDefault="00A92248" w:rsidP="00A92248">
      <w:pPr>
        <w:jc w:val="both"/>
      </w:pPr>
    </w:p>
    <w:p w14:paraId="2AF06DAB" w14:textId="3C515FBF" w:rsidR="005F1A3B" w:rsidRDefault="005F1A3B" w:rsidP="005F1A3B">
      <w:pPr>
        <w:pStyle w:val="Lijstalinea"/>
        <w:numPr>
          <w:ilvl w:val="0"/>
          <w:numId w:val="1"/>
        </w:numPr>
        <w:jc w:val="both"/>
        <w:rPr>
          <w:lang w:val="en-GB"/>
        </w:rPr>
      </w:pPr>
      <w:r>
        <w:rPr>
          <w:b/>
          <w:lang w:val="en-GB"/>
        </w:rPr>
        <w:t>Contact person</w:t>
      </w:r>
      <w:r>
        <w:rPr>
          <w:lang w:val="en-GB"/>
        </w:rPr>
        <w:t xml:space="preserve"> – apart from yourself as the main contact and mentor, please provide us with the contact of a junior clinician working at your centre that will become the official contact person of the research </w:t>
      </w:r>
      <w:proofErr w:type="spellStart"/>
      <w:r>
        <w:rPr>
          <w:lang w:val="en-GB"/>
        </w:rPr>
        <w:t>observership</w:t>
      </w:r>
      <w:proofErr w:type="spellEnd"/>
      <w:r>
        <w:rPr>
          <w:lang w:val="en-GB"/>
        </w:rPr>
        <w:t xml:space="preserve"> programme. The contact person will be a valuable connection between your centre and the EYES coordinators and provide additional information about hosting and lodging that is necessary to ensure the maximal quality of our program.</w:t>
      </w:r>
    </w:p>
    <w:p w14:paraId="18D2F170" w14:textId="1E3789D5" w:rsidR="00A92248" w:rsidRDefault="00A92248" w:rsidP="00A92248">
      <w:pPr>
        <w:jc w:val="both"/>
      </w:pPr>
      <w:r>
        <w:t xml:space="preserve">Contact information junior clinician: </w:t>
      </w:r>
      <w:proofErr w:type="spellStart"/>
      <w:r>
        <w:t>dr.</w:t>
      </w:r>
      <w:proofErr w:type="spellEnd"/>
      <w:r>
        <w:t xml:space="preserve"> Eva Coopmans, </w:t>
      </w:r>
      <w:r w:rsidRPr="00A92248">
        <w:rPr>
          <w:i/>
          <w:iCs/>
        </w:rPr>
        <w:t>MD, PhD</w:t>
      </w:r>
      <w:r>
        <w:t xml:space="preserve"> (postdoctoral clinical researcher) </w:t>
      </w:r>
      <w:hyperlink r:id="rId8" w:history="1">
        <w:r w:rsidRPr="00CE3748">
          <w:rPr>
            <w:rStyle w:val="Hyperlink"/>
          </w:rPr>
          <w:t>e.c.coopmans@lumc.nl</w:t>
        </w:r>
      </w:hyperlink>
      <w:r>
        <w:t xml:space="preserve">. </w:t>
      </w:r>
    </w:p>
    <w:p w14:paraId="0AFB0DD0" w14:textId="77777777" w:rsidR="00A92248" w:rsidRPr="00A92248" w:rsidRDefault="00A92248" w:rsidP="00A92248">
      <w:pPr>
        <w:jc w:val="both"/>
      </w:pPr>
    </w:p>
    <w:p w14:paraId="64AC0373" w14:textId="40A050AF" w:rsidR="005F1A3B" w:rsidRDefault="005F1A3B" w:rsidP="005F1A3B">
      <w:pPr>
        <w:pStyle w:val="Lijstalinea"/>
        <w:numPr>
          <w:ilvl w:val="0"/>
          <w:numId w:val="1"/>
        </w:numPr>
        <w:jc w:val="both"/>
        <w:rPr>
          <w:lang w:val="en-GB"/>
        </w:rPr>
      </w:pPr>
      <w:r>
        <w:rPr>
          <w:b/>
          <w:lang w:val="en-GB"/>
        </w:rPr>
        <w:t xml:space="preserve">Additional information and your Centre’s rules and regulations </w:t>
      </w:r>
      <w:r>
        <w:rPr>
          <w:lang w:val="en-GB"/>
        </w:rPr>
        <w:t>– please provide us with any additional information that may be specific to your centre or country that may be important to know in advance for our incoming ECI.</w:t>
      </w:r>
    </w:p>
    <w:p w14:paraId="3F66AF0C" w14:textId="333C335A" w:rsidR="00A92248" w:rsidRDefault="00A92248" w:rsidP="00A92248">
      <w:pPr>
        <w:jc w:val="both"/>
      </w:pPr>
      <w:r>
        <w:rPr>
          <w:u w:val="single"/>
        </w:rPr>
        <w:t>Starting p</w:t>
      </w:r>
      <w:r w:rsidRPr="00A92248">
        <w:rPr>
          <w:u w:val="single"/>
        </w:rPr>
        <w:t>eriod:</w:t>
      </w:r>
      <w:r>
        <w:t xml:space="preserve"> </w:t>
      </w:r>
    </w:p>
    <w:p w14:paraId="6156323A" w14:textId="77777777" w:rsidR="00A92248" w:rsidRDefault="00A92248" w:rsidP="00A92248">
      <w:pPr>
        <w:jc w:val="both"/>
      </w:pPr>
      <w:r>
        <w:t>Any moment. Currently, due to COVID, it depends on the country but we would need to have the standard requests: vaccination status for Hep B, COVID and a possible Mantoux/x-ray. Furthermore usually a declaration of good behaviour would be necessary.</w:t>
      </w:r>
    </w:p>
    <w:p w14:paraId="61442BCE" w14:textId="77777777" w:rsidR="00A92248" w:rsidRPr="00A92248" w:rsidRDefault="00A92248" w:rsidP="00A92248">
      <w:pPr>
        <w:jc w:val="both"/>
        <w:rPr>
          <w:lang w:val="en-US"/>
        </w:rPr>
      </w:pPr>
    </w:p>
    <w:p w14:paraId="360D33CF" w14:textId="7B9B5908" w:rsidR="005F1A3B" w:rsidRDefault="005F1A3B" w:rsidP="005F1A3B">
      <w:pPr>
        <w:jc w:val="both"/>
      </w:pPr>
      <w:r>
        <w:t>Please send the above information T</w:t>
      </w:r>
      <w:r w:rsidR="00A74191">
        <w:t>O eyesoprogram@gmail.com</w:t>
      </w:r>
      <w:r>
        <w:t xml:space="preserve"> by </w:t>
      </w:r>
      <w:r w:rsidR="00A74191">
        <w:t>12</w:t>
      </w:r>
      <w:r w:rsidR="00A74191" w:rsidRPr="00A74191">
        <w:rPr>
          <w:vertAlign w:val="superscript"/>
        </w:rPr>
        <w:t>th</w:t>
      </w:r>
      <w:r w:rsidR="00A74191">
        <w:t xml:space="preserve"> November. </w:t>
      </w:r>
    </w:p>
    <w:p w14:paraId="33896EA8" w14:textId="4574314C" w:rsidR="005F1A3B" w:rsidRDefault="005F1A3B" w:rsidP="005F1A3B">
      <w:pPr>
        <w:jc w:val="both"/>
      </w:pPr>
      <w:r>
        <w:t xml:space="preserve">For any further questions or suggestions contact us at </w:t>
      </w:r>
      <w:r w:rsidR="00936BCA" w:rsidRPr="00BC04EB">
        <w:t>eyeso</w:t>
      </w:r>
      <w:r>
        <w:t xml:space="preserve">program@gmail.com </w:t>
      </w:r>
    </w:p>
    <w:p w14:paraId="3A66F06F" w14:textId="2F384C4E" w:rsidR="005F1A3B" w:rsidRDefault="005F1A3B" w:rsidP="005F1A3B">
      <w:pPr>
        <w:jc w:val="both"/>
      </w:pPr>
    </w:p>
    <w:p w14:paraId="1A229E27" w14:textId="126C3F5A" w:rsidR="005F1A3B" w:rsidRDefault="005F1A3B" w:rsidP="005F1A3B">
      <w:pPr>
        <w:jc w:val="both"/>
      </w:pPr>
      <w:r>
        <w:t>Kind regards,</w:t>
      </w:r>
    </w:p>
    <w:p w14:paraId="3D1A111D" w14:textId="5F728B6F" w:rsidR="005F1A3B" w:rsidRDefault="005F1A3B" w:rsidP="005F1A3B">
      <w:pPr>
        <w:jc w:val="both"/>
      </w:pPr>
      <w:r>
        <w:t xml:space="preserve">Eva Coopmans and Lina </w:t>
      </w:r>
      <w:proofErr w:type="spellStart"/>
      <w:r>
        <w:t>Paschou</w:t>
      </w:r>
      <w:proofErr w:type="spellEnd"/>
      <w:r>
        <w:t xml:space="preserve"> – EYES Co-Chairs</w:t>
      </w:r>
    </w:p>
    <w:p w14:paraId="2C0F624C" w14:textId="2532C97D" w:rsidR="005F1A3B" w:rsidRDefault="005F1A3B" w:rsidP="005F1A3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t>Antoan</w:t>
      </w:r>
      <w:proofErr w:type="spellEnd"/>
      <w:r>
        <w:t xml:space="preserve"> Stef</w:t>
      </w:r>
      <w:r w:rsidR="007D2A6F">
        <w:t xml:space="preserve">an </w:t>
      </w:r>
      <w:proofErr w:type="spellStart"/>
      <w:r w:rsidR="007D2A6F">
        <w:t>Š</w:t>
      </w:r>
      <w:r>
        <w:t>ojat</w:t>
      </w:r>
      <w:proofErr w:type="spellEnd"/>
      <w:r>
        <w:t xml:space="preserve">  - EYES </w:t>
      </w:r>
      <w:proofErr w:type="spellStart"/>
      <w:r w:rsidR="00936BCA">
        <w:t>Observership</w:t>
      </w:r>
      <w:proofErr w:type="spellEnd"/>
      <w:r w:rsidR="00936BCA">
        <w:t xml:space="preserve"> Programme</w:t>
      </w:r>
      <w:r>
        <w:t xml:space="preserve"> Lead </w:t>
      </w:r>
    </w:p>
    <w:p w14:paraId="47C2916B" w14:textId="0E162E61" w:rsidR="003A5B9C" w:rsidRDefault="003A5B9C" w:rsidP="005A504D"/>
    <w:p w14:paraId="0E519050" w14:textId="485C1B9B" w:rsidR="003D1583" w:rsidRDefault="00A74191" w:rsidP="005A504D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2ACB029" wp14:editId="109BF3EF">
            <wp:simplePos x="0" y="0"/>
            <wp:positionH relativeFrom="margin">
              <wp:align>right</wp:align>
            </wp:positionH>
            <wp:positionV relativeFrom="paragraph">
              <wp:posOffset>-529590</wp:posOffset>
            </wp:positionV>
            <wp:extent cx="2057400" cy="1205865"/>
            <wp:effectExtent l="0" t="0" r="0" b="0"/>
            <wp:wrapThrough wrapText="bothSides">
              <wp:wrapPolygon edited="0">
                <wp:start x="16600" y="0"/>
                <wp:lineTo x="3600" y="4436"/>
                <wp:lineTo x="3600" y="8190"/>
                <wp:lineTo x="4800" y="10919"/>
                <wp:lineTo x="0" y="11602"/>
                <wp:lineTo x="0" y="15014"/>
                <wp:lineTo x="10200" y="16379"/>
                <wp:lineTo x="8400" y="18768"/>
                <wp:lineTo x="8600" y="21156"/>
                <wp:lineTo x="13400" y="21156"/>
                <wp:lineTo x="14800" y="21156"/>
                <wp:lineTo x="20800" y="21156"/>
                <wp:lineTo x="21400" y="20815"/>
                <wp:lineTo x="21400" y="12284"/>
                <wp:lineTo x="20000" y="11943"/>
                <wp:lineTo x="21400" y="9896"/>
                <wp:lineTo x="21400" y="341"/>
                <wp:lineTo x="19600" y="0"/>
                <wp:lineTo x="16600" y="0"/>
              </wp:wrapPolygon>
            </wp:wrapThrough>
            <wp:docPr id="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70946EF-37D5-ED42-8458-447C2EDBA6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870946EF-37D5-ED42-8458-447C2EDBA6CC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1A09C1" w14:textId="48F4A796" w:rsidR="003D1583" w:rsidRDefault="003D1583" w:rsidP="005A504D"/>
    <w:p w14:paraId="03F50FE7" w14:textId="10F64680" w:rsidR="003D1583" w:rsidRDefault="003D1583" w:rsidP="005A504D"/>
    <w:p w14:paraId="6B6FBBC6" w14:textId="4D69897D" w:rsidR="003D1583" w:rsidRDefault="003D1583" w:rsidP="004B0BE0">
      <w:pPr>
        <w:spacing w:line="276" w:lineRule="auto"/>
      </w:pPr>
    </w:p>
    <w:sectPr w:rsidR="003D1583" w:rsidSect="002D65F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133" w:bottom="1135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E698C" w14:textId="77777777" w:rsidR="001F20DF" w:rsidRDefault="001F20DF" w:rsidP="00161AAC">
      <w:r>
        <w:separator/>
      </w:r>
    </w:p>
  </w:endnote>
  <w:endnote w:type="continuationSeparator" w:id="0">
    <w:p w14:paraId="299B19E4" w14:textId="77777777" w:rsidR="001F20DF" w:rsidRDefault="001F20DF" w:rsidP="0016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co">
    <w:altName w:val="Segoe Script"/>
    <w:charset w:val="00"/>
    <w:family w:val="swiss"/>
    <w:pitch w:val="variable"/>
    <w:sig w:usb0="000002A7" w:usb1="4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D11E7" w14:textId="77777777" w:rsidR="00A1220E" w:rsidRDefault="00A1220E" w:rsidP="00A1220E">
    <w:pPr>
      <w:pStyle w:val="Default"/>
      <w:ind w:left="-426" w:right="-426"/>
      <w:rPr>
        <w:rFonts w:asciiTheme="minorHAnsi" w:hAnsiTheme="minorHAnsi"/>
        <w:b/>
        <w:bCs/>
        <w:color w:val="211D1E"/>
        <w:sz w:val="16"/>
        <w:szCs w:val="16"/>
      </w:rPr>
    </w:pPr>
    <w:r w:rsidRPr="00161AAC">
      <w:rPr>
        <w:rFonts w:asciiTheme="minorHAnsi" w:hAnsiTheme="minorHAnsi"/>
        <w:b/>
        <w:bCs/>
        <w:color w:val="211D1E"/>
        <w:sz w:val="16"/>
        <w:szCs w:val="16"/>
      </w:rPr>
      <w:t xml:space="preserve">European Society of Endocrinology </w:t>
    </w:r>
  </w:p>
  <w:p w14:paraId="78D4ABDF" w14:textId="77777777" w:rsidR="00A1220E" w:rsidRDefault="00A1220E" w:rsidP="00A1220E">
    <w:pPr>
      <w:pStyle w:val="Default"/>
      <w:ind w:left="-426" w:right="-426"/>
      <w:rPr>
        <w:rFonts w:asciiTheme="minorHAnsi" w:hAnsiTheme="minorHAnsi"/>
        <w:b/>
        <w:bCs/>
        <w:color w:val="00ACBD"/>
        <w:sz w:val="16"/>
        <w:szCs w:val="16"/>
      </w:rPr>
    </w:pPr>
    <w:r>
      <w:rPr>
        <w:rFonts w:asciiTheme="minorHAnsi" w:hAnsiTheme="minorHAnsi"/>
        <w:b/>
        <w:bCs/>
        <w:noProof/>
        <w:color w:val="211D1E"/>
        <w:sz w:val="16"/>
        <w:szCs w:val="16"/>
        <w:lang w:val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8C5F408" wp14:editId="3D2FAF06">
              <wp:simplePos x="0" y="0"/>
              <wp:positionH relativeFrom="column">
                <wp:posOffset>6702425</wp:posOffset>
              </wp:positionH>
              <wp:positionV relativeFrom="paragraph">
                <wp:posOffset>156845</wp:posOffset>
              </wp:positionV>
              <wp:extent cx="254635" cy="27495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635" cy="274955"/>
                        <a:chOff x="-5716" y="0"/>
                        <a:chExt cx="363270" cy="392723"/>
                      </a:xfrm>
                    </wpg:grpSpPr>
                    <wps:wsp>
                      <wps:cNvPr id="2" name="Oval 2"/>
                      <wps:cNvSpPr/>
                      <wps:spPr>
                        <a:xfrm>
                          <a:off x="46892" y="58615"/>
                          <a:ext cx="310662" cy="27549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2677" t="3616" r="4545" b="92680"/>
                        <a:stretch/>
                      </pic:blipFill>
                      <pic:spPr bwMode="auto">
                        <a:xfrm>
                          <a:off x="-5716" y="0"/>
                          <a:ext cx="210870" cy="3927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group w14:anchorId="70E0AA5D" id="Group 1" o:spid="_x0000_s1026" style="position:absolute;margin-left:527.75pt;margin-top:12.35pt;width:20.05pt;height:21.65pt;z-index:251668480;mso-width-relative:margin;mso-height-relative:margin" coordorigin="-5716" coordsize="363270,39272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">
              <v:oval id="Oval 2" o:spid="_x0000_s1027" style="position:absolute;left:46892;top:58615;width:310662;height:275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" fillcolor="window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-5716;width:210870;height:392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">
                <v:imagedata r:id="rId2" o:title="" croptop="2370f" cropbottom="60739f" cropleft="60737f" cropright="2979f"/>
              </v:shape>
            </v:group>
          </w:pict>
        </mc:Fallback>
      </mc:AlternateContent>
    </w:r>
    <w:r>
      <w:rPr>
        <w:rFonts w:asciiTheme="minorHAnsi" w:hAnsiTheme="minorHAnsi"/>
        <w:color w:val="211D1E"/>
        <w:sz w:val="16"/>
        <w:szCs w:val="16"/>
      </w:rPr>
      <w:t xml:space="preserve">Starling </w:t>
    </w:r>
    <w:r w:rsidRPr="00161AAC">
      <w:rPr>
        <w:rFonts w:asciiTheme="minorHAnsi" w:hAnsiTheme="minorHAnsi"/>
        <w:color w:val="211D1E"/>
        <w:sz w:val="16"/>
        <w:szCs w:val="16"/>
      </w:rPr>
      <w:t xml:space="preserve">House, </w:t>
    </w:r>
    <w:r>
      <w:rPr>
        <w:rFonts w:asciiTheme="minorHAnsi" w:hAnsiTheme="minorHAnsi"/>
        <w:color w:val="211D1E"/>
        <w:sz w:val="16"/>
        <w:szCs w:val="16"/>
      </w:rPr>
      <w:t>1600 Bristol Parkway North</w:t>
    </w:r>
    <w:r w:rsidRPr="00161AAC">
      <w:rPr>
        <w:rFonts w:asciiTheme="minorHAnsi" w:hAnsiTheme="minorHAnsi"/>
        <w:color w:val="211D1E"/>
        <w:sz w:val="16"/>
        <w:szCs w:val="16"/>
      </w:rPr>
      <w:t>, Bristol, BS3</w:t>
    </w:r>
    <w:r>
      <w:rPr>
        <w:rFonts w:asciiTheme="minorHAnsi" w:hAnsiTheme="minorHAnsi"/>
        <w:color w:val="211D1E"/>
        <w:sz w:val="16"/>
        <w:szCs w:val="16"/>
      </w:rPr>
      <w:t>4</w:t>
    </w:r>
    <w:r w:rsidRPr="00161AAC">
      <w:rPr>
        <w:rFonts w:asciiTheme="minorHAnsi" w:hAnsiTheme="minorHAnsi"/>
        <w:color w:val="211D1E"/>
        <w:sz w:val="16"/>
        <w:szCs w:val="16"/>
      </w:rPr>
      <w:t xml:space="preserve"> </w:t>
    </w:r>
    <w:r>
      <w:rPr>
        <w:rFonts w:asciiTheme="minorHAnsi" w:hAnsiTheme="minorHAnsi"/>
        <w:color w:val="211D1E"/>
        <w:sz w:val="16"/>
        <w:szCs w:val="16"/>
      </w:rPr>
      <w:t>8YU</w:t>
    </w:r>
    <w:r w:rsidRPr="00161AAC">
      <w:rPr>
        <w:rFonts w:asciiTheme="minorHAnsi" w:hAnsiTheme="minorHAnsi"/>
        <w:color w:val="211D1E"/>
        <w:sz w:val="16"/>
        <w:szCs w:val="16"/>
      </w:rPr>
      <w:t xml:space="preserve">, UK </w:t>
    </w:r>
    <w:r w:rsidRPr="00161AAC">
      <w:rPr>
        <w:rFonts w:asciiTheme="minorHAnsi" w:hAnsiTheme="minorHAnsi"/>
        <w:b/>
        <w:bCs/>
        <w:color w:val="00ACBD"/>
        <w:sz w:val="16"/>
        <w:szCs w:val="16"/>
      </w:rPr>
      <w:t xml:space="preserve">Tel </w:t>
    </w:r>
    <w:r>
      <w:rPr>
        <w:rFonts w:asciiTheme="minorHAnsi" w:hAnsiTheme="minorHAnsi"/>
        <w:color w:val="211D1E"/>
        <w:sz w:val="16"/>
        <w:szCs w:val="16"/>
      </w:rPr>
      <w:t xml:space="preserve">+44 1454 642247 </w:t>
    </w:r>
    <w:r w:rsidRPr="00404C46">
      <w:rPr>
        <w:rFonts w:asciiTheme="minorHAnsi" w:hAnsiTheme="minorHAnsi"/>
        <w:b/>
        <w:bCs/>
        <w:color w:val="00ACBD"/>
        <w:sz w:val="16"/>
        <w:szCs w:val="16"/>
      </w:rPr>
      <w:t>info@euro-endo.org</w:t>
    </w:r>
    <w:r>
      <w:rPr>
        <w:rFonts w:asciiTheme="minorHAnsi" w:hAnsiTheme="minorHAnsi"/>
        <w:b/>
        <w:bCs/>
        <w:color w:val="00ACBD"/>
        <w:sz w:val="16"/>
        <w:szCs w:val="16"/>
      </w:rPr>
      <w:t xml:space="preserve"> www.</w:t>
    </w:r>
    <w:r w:rsidRPr="00161AAC">
      <w:rPr>
        <w:rFonts w:asciiTheme="minorHAnsi" w:hAnsiTheme="minorHAnsi"/>
        <w:b/>
        <w:bCs/>
        <w:color w:val="00ACBD"/>
        <w:sz w:val="16"/>
        <w:szCs w:val="16"/>
      </w:rPr>
      <w:t xml:space="preserve">ese-hormones.org </w:t>
    </w:r>
  </w:p>
  <w:p w14:paraId="11D28BDE" w14:textId="77777777" w:rsidR="00A1220E" w:rsidRDefault="00A1220E" w:rsidP="00A1220E">
    <w:pPr>
      <w:pStyle w:val="Default"/>
      <w:ind w:left="-426" w:right="-426"/>
      <w:rPr>
        <w:rFonts w:asciiTheme="minorHAnsi" w:hAnsiTheme="minorHAnsi"/>
        <w:b/>
        <w:bCs/>
        <w:color w:val="00ACBD"/>
        <w:sz w:val="16"/>
        <w:szCs w:val="16"/>
      </w:rPr>
    </w:pPr>
    <w:r>
      <w:rPr>
        <w:noProof/>
        <w:lang w:val="en-US"/>
      </w:rPr>
      <w:drawing>
        <wp:inline distT="0" distB="0" distL="0" distR="0" wp14:anchorId="695A4408" wp14:editId="46F0D25A">
          <wp:extent cx="7120550" cy="109446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 for template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" t="4829" r="8597" b="93892"/>
                  <a:stretch/>
                </pic:blipFill>
                <pic:spPr bwMode="auto">
                  <a:xfrm>
                    <a:off x="0" y="0"/>
                    <a:ext cx="7240325" cy="111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54C6EE2" w14:textId="77777777" w:rsidR="00B8361C" w:rsidRDefault="00B8361C" w:rsidP="00B8361C">
    <w:pPr>
      <w:pStyle w:val="Default"/>
      <w:ind w:left="-426" w:right="-426"/>
      <w:rPr>
        <w:rFonts w:asciiTheme="minorHAnsi" w:hAnsiTheme="minorHAnsi"/>
        <w:color w:val="00002B"/>
        <w:sz w:val="12"/>
        <w:szCs w:val="12"/>
      </w:rPr>
    </w:pPr>
    <w:r w:rsidRPr="00161AAC">
      <w:rPr>
        <w:rFonts w:asciiTheme="minorHAnsi" w:hAnsiTheme="minorHAnsi"/>
        <w:color w:val="00002B"/>
        <w:sz w:val="12"/>
        <w:szCs w:val="12"/>
      </w:rPr>
      <w:t xml:space="preserve">President </w:t>
    </w:r>
    <w:r w:rsidRPr="00161AAC">
      <w:rPr>
        <w:rFonts w:asciiTheme="minorHAnsi" w:hAnsiTheme="minorHAnsi"/>
        <w:b/>
        <w:bCs/>
        <w:color w:val="00002B"/>
        <w:sz w:val="12"/>
        <w:szCs w:val="12"/>
      </w:rPr>
      <w:t>A</w:t>
    </w:r>
    <w:r>
      <w:rPr>
        <w:rFonts w:asciiTheme="minorHAnsi" w:hAnsiTheme="minorHAnsi"/>
        <w:b/>
        <w:bCs/>
        <w:color w:val="00002B"/>
        <w:sz w:val="12"/>
        <w:szCs w:val="12"/>
      </w:rPr>
      <w:t xml:space="preserve">ndrea </w:t>
    </w:r>
    <w:proofErr w:type="spellStart"/>
    <w:r>
      <w:rPr>
        <w:rFonts w:asciiTheme="minorHAnsi" w:hAnsiTheme="minorHAnsi"/>
        <w:b/>
        <w:bCs/>
        <w:color w:val="00002B"/>
        <w:sz w:val="12"/>
        <w:szCs w:val="12"/>
      </w:rPr>
      <w:t>Giustina</w:t>
    </w:r>
    <w:proofErr w:type="spellEnd"/>
    <w:r>
      <w:rPr>
        <w:rFonts w:asciiTheme="minorHAnsi" w:hAnsiTheme="minorHAnsi"/>
        <w:bCs/>
        <w:color w:val="00002B"/>
        <w:sz w:val="12"/>
        <w:szCs w:val="12"/>
      </w:rPr>
      <w:t xml:space="preserve"> Milan, Italy</w:t>
    </w:r>
    <w:r>
      <w:rPr>
        <w:rFonts w:asciiTheme="minorHAnsi" w:hAnsiTheme="minorHAnsi"/>
        <w:color w:val="00002B"/>
        <w:sz w:val="12"/>
        <w:szCs w:val="12"/>
      </w:rPr>
      <w:t>.</w:t>
    </w:r>
    <w:r w:rsidRPr="00161AAC">
      <w:rPr>
        <w:rFonts w:asciiTheme="minorHAnsi" w:hAnsiTheme="minorHAnsi"/>
        <w:color w:val="00002B"/>
        <w:sz w:val="12"/>
        <w:szCs w:val="12"/>
      </w:rPr>
      <w:t xml:space="preserve"> President</w:t>
    </w:r>
    <w:r>
      <w:rPr>
        <w:rFonts w:asciiTheme="minorHAnsi" w:hAnsiTheme="minorHAnsi"/>
        <w:color w:val="00002B"/>
        <w:sz w:val="12"/>
        <w:szCs w:val="12"/>
      </w:rPr>
      <w:t>-elect</w:t>
    </w:r>
    <w:r w:rsidRPr="00161AAC">
      <w:rPr>
        <w:rFonts w:asciiTheme="minorHAnsi" w:hAnsiTheme="minorHAnsi"/>
        <w:color w:val="00002B"/>
        <w:sz w:val="12"/>
        <w:szCs w:val="12"/>
      </w:rPr>
      <w:t xml:space="preserve"> </w:t>
    </w:r>
    <w:r>
      <w:rPr>
        <w:rFonts w:asciiTheme="minorHAnsi" w:hAnsiTheme="minorHAnsi"/>
        <w:b/>
        <w:bCs/>
        <w:color w:val="00002B"/>
        <w:sz w:val="12"/>
        <w:szCs w:val="12"/>
      </w:rPr>
      <w:t xml:space="preserve">Martin </w:t>
    </w:r>
    <w:proofErr w:type="spellStart"/>
    <w:r>
      <w:rPr>
        <w:rFonts w:asciiTheme="minorHAnsi" w:hAnsiTheme="minorHAnsi"/>
        <w:b/>
        <w:bCs/>
        <w:color w:val="00002B"/>
        <w:sz w:val="12"/>
        <w:szCs w:val="12"/>
      </w:rPr>
      <w:t>Reincke</w:t>
    </w:r>
    <w:proofErr w:type="spellEnd"/>
    <w:r>
      <w:rPr>
        <w:rFonts w:asciiTheme="minorHAnsi" w:hAnsiTheme="minorHAnsi"/>
        <w:bCs/>
        <w:color w:val="00002B"/>
        <w:sz w:val="12"/>
        <w:szCs w:val="12"/>
      </w:rPr>
      <w:t xml:space="preserve"> Munich, Germany</w:t>
    </w:r>
    <w:r>
      <w:rPr>
        <w:rFonts w:asciiTheme="minorHAnsi" w:hAnsiTheme="minorHAnsi"/>
        <w:color w:val="00002B"/>
        <w:sz w:val="12"/>
        <w:szCs w:val="12"/>
      </w:rPr>
      <w:t>.</w:t>
    </w:r>
    <w:r w:rsidRPr="00161AAC">
      <w:rPr>
        <w:rFonts w:asciiTheme="minorHAnsi" w:hAnsiTheme="minorHAnsi"/>
        <w:color w:val="00002B"/>
        <w:sz w:val="12"/>
        <w:szCs w:val="12"/>
      </w:rPr>
      <w:t xml:space="preserve"> Secretary </w:t>
    </w:r>
    <w:r w:rsidRPr="00B536F4">
      <w:rPr>
        <w:rFonts w:asciiTheme="minorHAnsi" w:hAnsiTheme="minorHAnsi"/>
        <w:b/>
        <w:bCs/>
        <w:color w:val="00002B"/>
        <w:sz w:val="12"/>
        <w:szCs w:val="12"/>
      </w:rPr>
      <w:t xml:space="preserve">Mónica </w:t>
    </w:r>
    <w:proofErr w:type="spellStart"/>
    <w:r w:rsidRPr="00B536F4">
      <w:rPr>
        <w:rFonts w:asciiTheme="minorHAnsi" w:hAnsiTheme="minorHAnsi"/>
        <w:b/>
        <w:bCs/>
        <w:color w:val="00002B"/>
        <w:sz w:val="12"/>
        <w:szCs w:val="12"/>
      </w:rPr>
      <w:t>Marazuela</w:t>
    </w:r>
    <w:proofErr w:type="spellEnd"/>
    <w:r>
      <w:rPr>
        <w:rFonts w:asciiTheme="minorHAnsi" w:hAnsiTheme="minorHAnsi"/>
        <w:b/>
        <w:bCs/>
        <w:color w:val="00002B"/>
        <w:sz w:val="12"/>
        <w:szCs w:val="12"/>
      </w:rPr>
      <w:t xml:space="preserve"> </w:t>
    </w:r>
    <w:r>
      <w:rPr>
        <w:rFonts w:asciiTheme="minorHAnsi" w:hAnsiTheme="minorHAnsi"/>
        <w:color w:val="00002B"/>
        <w:sz w:val="12"/>
        <w:szCs w:val="12"/>
      </w:rPr>
      <w:t>Madrid, Spain.</w:t>
    </w:r>
    <w:r w:rsidRPr="00161AAC">
      <w:rPr>
        <w:rFonts w:asciiTheme="minorHAnsi" w:hAnsiTheme="minorHAnsi"/>
        <w:color w:val="00002B"/>
        <w:sz w:val="12"/>
        <w:szCs w:val="12"/>
      </w:rPr>
      <w:t xml:space="preserve"> Treasurer </w:t>
    </w:r>
    <w:proofErr w:type="spellStart"/>
    <w:r>
      <w:rPr>
        <w:rFonts w:asciiTheme="minorHAnsi" w:hAnsiTheme="minorHAnsi"/>
        <w:b/>
        <w:bCs/>
        <w:color w:val="00002B"/>
        <w:sz w:val="12"/>
        <w:szCs w:val="12"/>
      </w:rPr>
      <w:t>Djuro</w:t>
    </w:r>
    <w:proofErr w:type="spellEnd"/>
    <w:r>
      <w:rPr>
        <w:rFonts w:asciiTheme="minorHAnsi" w:hAnsiTheme="minorHAnsi"/>
        <w:b/>
        <w:bCs/>
        <w:color w:val="00002B"/>
        <w:sz w:val="12"/>
        <w:szCs w:val="12"/>
      </w:rPr>
      <w:t xml:space="preserve"> </w:t>
    </w:r>
    <w:proofErr w:type="spellStart"/>
    <w:r>
      <w:rPr>
        <w:rFonts w:asciiTheme="minorHAnsi" w:hAnsiTheme="minorHAnsi"/>
        <w:b/>
        <w:bCs/>
        <w:color w:val="00002B"/>
        <w:sz w:val="12"/>
        <w:szCs w:val="12"/>
      </w:rPr>
      <w:t>Macut</w:t>
    </w:r>
    <w:proofErr w:type="spellEnd"/>
    <w:r w:rsidRPr="00161AAC">
      <w:rPr>
        <w:rFonts w:asciiTheme="minorHAnsi" w:hAnsiTheme="minorHAnsi"/>
        <w:b/>
        <w:bCs/>
        <w:color w:val="00002B"/>
        <w:sz w:val="12"/>
        <w:szCs w:val="12"/>
      </w:rPr>
      <w:t xml:space="preserve"> </w:t>
    </w:r>
    <w:r>
      <w:rPr>
        <w:rFonts w:asciiTheme="minorHAnsi" w:hAnsiTheme="minorHAnsi"/>
        <w:color w:val="00002B"/>
        <w:sz w:val="12"/>
        <w:szCs w:val="12"/>
      </w:rPr>
      <w:t>Belgrade, Serbia.</w:t>
    </w:r>
    <w:r w:rsidRPr="00161AAC">
      <w:rPr>
        <w:rFonts w:asciiTheme="minorHAnsi" w:hAnsiTheme="minorHAnsi"/>
        <w:color w:val="00002B"/>
        <w:sz w:val="12"/>
        <w:szCs w:val="12"/>
      </w:rPr>
      <w:t xml:space="preserve"> Executive Committee members: </w:t>
    </w:r>
    <w:r>
      <w:rPr>
        <w:rFonts w:asciiTheme="minorHAnsi" w:hAnsiTheme="minorHAnsi"/>
        <w:b/>
        <w:bCs/>
        <w:color w:val="00002B"/>
        <w:sz w:val="12"/>
        <w:szCs w:val="12"/>
      </w:rPr>
      <w:t xml:space="preserve">Felix </w:t>
    </w:r>
    <w:proofErr w:type="spellStart"/>
    <w:r>
      <w:rPr>
        <w:rFonts w:asciiTheme="minorHAnsi" w:hAnsiTheme="minorHAnsi"/>
        <w:b/>
        <w:bCs/>
        <w:color w:val="00002B"/>
        <w:sz w:val="12"/>
        <w:szCs w:val="12"/>
      </w:rPr>
      <w:t>Beuschlein</w:t>
    </w:r>
    <w:proofErr w:type="spellEnd"/>
    <w:r w:rsidRPr="00161AAC">
      <w:rPr>
        <w:rFonts w:asciiTheme="minorHAnsi" w:hAnsiTheme="minorHAnsi"/>
        <w:b/>
        <w:bCs/>
        <w:color w:val="00002B"/>
        <w:sz w:val="12"/>
        <w:szCs w:val="12"/>
      </w:rPr>
      <w:t xml:space="preserve"> </w:t>
    </w:r>
    <w:r>
      <w:rPr>
        <w:rFonts w:asciiTheme="minorHAnsi" w:hAnsiTheme="minorHAnsi"/>
        <w:color w:val="00002B"/>
        <w:sz w:val="12"/>
        <w:szCs w:val="12"/>
      </w:rPr>
      <w:t>Munich</w:t>
    </w:r>
    <w:r w:rsidRPr="00161AAC">
      <w:rPr>
        <w:rFonts w:asciiTheme="minorHAnsi" w:hAnsiTheme="minorHAnsi"/>
        <w:color w:val="00002B"/>
        <w:sz w:val="12"/>
        <w:szCs w:val="12"/>
      </w:rPr>
      <w:t xml:space="preserve">, </w:t>
    </w:r>
    <w:r>
      <w:rPr>
        <w:rFonts w:asciiTheme="minorHAnsi" w:hAnsiTheme="minorHAnsi"/>
        <w:color w:val="00002B"/>
        <w:sz w:val="12"/>
        <w:szCs w:val="12"/>
      </w:rPr>
      <w:t xml:space="preserve">Germany. </w:t>
    </w:r>
    <w:proofErr w:type="spellStart"/>
    <w:r w:rsidRPr="00661B9F">
      <w:rPr>
        <w:rFonts w:asciiTheme="minorHAnsi" w:hAnsiTheme="minorHAnsi"/>
        <w:b/>
        <w:bCs/>
        <w:color w:val="00002B"/>
        <w:sz w:val="12"/>
        <w:szCs w:val="12"/>
      </w:rPr>
      <w:t>Mirjam</w:t>
    </w:r>
    <w:proofErr w:type="spellEnd"/>
    <w:r w:rsidRPr="00661B9F">
      <w:rPr>
        <w:rFonts w:asciiTheme="minorHAnsi" w:hAnsiTheme="minorHAnsi"/>
        <w:b/>
        <w:bCs/>
        <w:color w:val="00002B"/>
        <w:sz w:val="12"/>
        <w:szCs w:val="12"/>
      </w:rPr>
      <w:t xml:space="preserve"> Christ-Crain</w:t>
    </w:r>
    <w:r>
      <w:rPr>
        <w:rFonts w:asciiTheme="minorHAnsi" w:hAnsiTheme="minorHAnsi"/>
        <w:color w:val="00002B"/>
        <w:sz w:val="12"/>
        <w:szCs w:val="12"/>
      </w:rPr>
      <w:t xml:space="preserve"> Basel, Switzerland. </w:t>
    </w:r>
    <w:r>
      <w:rPr>
        <w:rFonts w:asciiTheme="minorHAnsi" w:hAnsiTheme="minorHAnsi"/>
        <w:b/>
        <w:color w:val="00002B"/>
        <w:sz w:val="12"/>
        <w:szCs w:val="12"/>
      </w:rPr>
      <w:t>Simona Glasberg</w:t>
    </w:r>
    <w:r>
      <w:rPr>
        <w:rFonts w:asciiTheme="minorHAnsi" w:hAnsiTheme="minorHAnsi"/>
        <w:color w:val="00002B"/>
        <w:sz w:val="12"/>
        <w:szCs w:val="12"/>
      </w:rPr>
      <w:t xml:space="preserve"> Jerusalem, Israel. </w:t>
    </w:r>
    <w:proofErr w:type="spellStart"/>
    <w:r>
      <w:rPr>
        <w:rFonts w:asciiTheme="minorHAnsi" w:hAnsiTheme="minorHAnsi"/>
        <w:b/>
        <w:color w:val="00002B"/>
        <w:sz w:val="12"/>
        <w:szCs w:val="12"/>
      </w:rPr>
      <w:t>Riccarda</w:t>
    </w:r>
    <w:proofErr w:type="spellEnd"/>
    <w:r>
      <w:rPr>
        <w:rFonts w:asciiTheme="minorHAnsi" w:hAnsiTheme="minorHAnsi"/>
        <w:b/>
        <w:color w:val="00002B"/>
        <w:sz w:val="12"/>
        <w:szCs w:val="12"/>
      </w:rPr>
      <w:t xml:space="preserve"> </w:t>
    </w:r>
    <w:proofErr w:type="spellStart"/>
    <w:r>
      <w:rPr>
        <w:rFonts w:asciiTheme="minorHAnsi" w:hAnsiTheme="minorHAnsi"/>
        <w:b/>
        <w:color w:val="00002B"/>
        <w:sz w:val="12"/>
        <w:szCs w:val="12"/>
      </w:rPr>
      <w:t>Granata</w:t>
    </w:r>
    <w:proofErr w:type="spellEnd"/>
    <w:r>
      <w:rPr>
        <w:rFonts w:asciiTheme="minorHAnsi" w:hAnsiTheme="minorHAnsi"/>
        <w:color w:val="00002B"/>
        <w:sz w:val="12"/>
        <w:szCs w:val="12"/>
      </w:rPr>
      <w:t xml:space="preserve"> Torino, Italy. </w:t>
    </w:r>
    <w:r>
      <w:rPr>
        <w:rFonts w:asciiTheme="minorHAnsi" w:hAnsiTheme="minorHAnsi"/>
        <w:b/>
        <w:bCs/>
        <w:color w:val="00002B"/>
        <w:sz w:val="12"/>
        <w:szCs w:val="12"/>
      </w:rPr>
      <w:t>Beata Kos-</w:t>
    </w:r>
    <w:proofErr w:type="spellStart"/>
    <w:r>
      <w:rPr>
        <w:rFonts w:asciiTheme="minorHAnsi" w:hAnsiTheme="minorHAnsi"/>
        <w:b/>
        <w:bCs/>
        <w:color w:val="00002B"/>
        <w:sz w:val="12"/>
        <w:szCs w:val="12"/>
      </w:rPr>
      <w:t>Kud</w:t>
    </w:r>
    <w:r w:rsidRPr="00BB562D">
      <w:rPr>
        <w:rFonts w:asciiTheme="minorHAnsi" w:hAnsiTheme="minorHAnsi"/>
        <w:b/>
        <w:bCs/>
        <w:color w:val="00002B"/>
        <w:sz w:val="12"/>
        <w:szCs w:val="12"/>
      </w:rPr>
      <w:t>ł</w:t>
    </w:r>
    <w:r>
      <w:rPr>
        <w:rFonts w:asciiTheme="minorHAnsi" w:hAnsiTheme="minorHAnsi"/>
        <w:b/>
        <w:bCs/>
        <w:color w:val="00002B"/>
        <w:sz w:val="12"/>
        <w:szCs w:val="12"/>
      </w:rPr>
      <w:t>a</w:t>
    </w:r>
    <w:proofErr w:type="spellEnd"/>
    <w:r w:rsidRPr="00161AAC">
      <w:rPr>
        <w:rFonts w:asciiTheme="minorHAnsi" w:hAnsiTheme="minorHAnsi"/>
        <w:b/>
        <w:bCs/>
        <w:color w:val="00002B"/>
        <w:sz w:val="12"/>
        <w:szCs w:val="12"/>
      </w:rPr>
      <w:t xml:space="preserve"> </w:t>
    </w:r>
    <w:r w:rsidRPr="00BB562D">
      <w:rPr>
        <w:rFonts w:asciiTheme="minorHAnsi" w:hAnsiTheme="minorHAnsi"/>
        <w:color w:val="00002B"/>
        <w:sz w:val="12"/>
        <w:szCs w:val="12"/>
      </w:rPr>
      <w:t>Katowice</w:t>
    </w:r>
    <w:r w:rsidRPr="00161AAC">
      <w:rPr>
        <w:rFonts w:asciiTheme="minorHAnsi" w:hAnsiTheme="minorHAnsi"/>
        <w:color w:val="00002B"/>
        <w:sz w:val="12"/>
        <w:szCs w:val="12"/>
      </w:rPr>
      <w:t xml:space="preserve">, </w:t>
    </w:r>
    <w:r>
      <w:rPr>
        <w:rFonts w:asciiTheme="minorHAnsi" w:hAnsiTheme="minorHAnsi"/>
        <w:color w:val="00002B"/>
        <w:sz w:val="12"/>
        <w:szCs w:val="12"/>
      </w:rPr>
      <w:t>Poland.</w:t>
    </w:r>
    <w:r w:rsidRPr="00161AAC">
      <w:rPr>
        <w:rFonts w:asciiTheme="minorHAnsi" w:hAnsiTheme="minorHAnsi"/>
        <w:color w:val="00002B"/>
        <w:sz w:val="12"/>
        <w:szCs w:val="12"/>
      </w:rPr>
      <w:t xml:space="preserve"> </w:t>
    </w:r>
    <w:r>
      <w:rPr>
        <w:rFonts w:asciiTheme="minorHAnsi" w:hAnsiTheme="minorHAnsi"/>
        <w:b/>
        <w:color w:val="00002B"/>
        <w:sz w:val="12"/>
        <w:szCs w:val="12"/>
      </w:rPr>
      <w:t xml:space="preserve">Robin </w:t>
    </w:r>
    <w:proofErr w:type="spellStart"/>
    <w:r>
      <w:rPr>
        <w:rFonts w:asciiTheme="minorHAnsi" w:hAnsiTheme="minorHAnsi"/>
        <w:b/>
        <w:color w:val="00002B"/>
        <w:sz w:val="12"/>
        <w:szCs w:val="12"/>
      </w:rPr>
      <w:t>Peeters</w:t>
    </w:r>
    <w:proofErr w:type="spellEnd"/>
    <w:r>
      <w:rPr>
        <w:rFonts w:asciiTheme="minorHAnsi" w:hAnsiTheme="minorHAnsi"/>
        <w:color w:val="00002B"/>
        <w:sz w:val="12"/>
        <w:szCs w:val="12"/>
      </w:rPr>
      <w:t xml:space="preserve"> Rotterdam, The Netherlands.</w:t>
    </w:r>
    <w:r w:rsidRPr="00161AAC">
      <w:rPr>
        <w:rFonts w:asciiTheme="minorHAnsi" w:hAnsiTheme="minorHAnsi"/>
        <w:color w:val="00002B"/>
        <w:sz w:val="12"/>
        <w:szCs w:val="12"/>
      </w:rPr>
      <w:t xml:space="preserve"> Ex-Officio members: Nurse Representative </w:t>
    </w:r>
    <w:r>
      <w:rPr>
        <w:rFonts w:asciiTheme="minorHAnsi" w:hAnsiTheme="minorHAnsi"/>
        <w:b/>
        <w:color w:val="00002B"/>
        <w:sz w:val="12"/>
        <w:szCs w:val="12"/>
      </w:rPr>
      <w:t xml:space="preserve">Sherwin </w:t>
    </w:r>
    <w:proofErr w:type="spellStart"/>
    <w:r>
      <w:rPr>
        <w:rFonts w:asciiTheme="minorHAnsi" w:hAnsiTheme="minorHAnsi"/>
        <w:b/>
        <w:color w:val="00002B"/>
        <w:sz w:val="12"/>
        <w:szCs w:val="12"/>
      </w:rPr>
      <w:t>Criseno</w:t>
    </w:r>
    <w:proofErr w:type="spellEnd"/>
    <w:r>
      <w:rPr>
        <w:rFonts w:asciiTheme="minorHAnsi" w:hAnsiTheme="minorHAnsi"/>
        <w:color w:val="00002B"/>
        <w:sz w:val="12"/>
        <w:szCs w:val="12"/>
      </w:rPr>
      <w:t xml:space="preserve"> West Bromwich, UK.</w:t>
    </w:r>
    <w:r w:rsidRPr="00161AAC">
      <w:rPr>
        <w:rFonts w:asciiTheme="minorHAnsi" w:hAnsiTheme="minorHAnsi"/>
        <w:color w:val="00002B"/>
        <w:sz w:val="12"/>
        <w:szCs w:val="12"/>
      </w:rPr>
      <w:t xml:space="preserve"> ECAS Representative </w:t>
    </w:r>
    <w:r>
      <w:rPr>
        <w:rFonts w:asciiTheme="minorHAnsi" w:hAnsiTheme="minorHAnsi"/>
        <w:b/>
        <w:bCs/>
        <w:color w:val="00002B"/>
        <w:sz w:val="12"/>
        <w:szCs w:val="12"/>
      </w:rPr>
      <w:t>Anton Luger</w:t>
    </w:r>
    <w:r w:rsidRPr="00161AAC">
      <w:rPr>
        <w:rFonts w:asciiTheme="minorHAnsi" w:hAnsiTheme="minorHAnsi"/>
        <w:b/>
        <w:bCs/>
        <w:color w:val="00002B"/>
        <w:sz w:val="12"/>
        <w:szCs w:val="12"/>
      </w:rPr>
      <w:t xml:space="preserve"> </w:t>
    </w:r>
    <w:r>
      <w:rPr>
        <w:rFonts w:asciiTheme="minorHAnsi" w:hAnsiTheme="minorHAnsi"/>
        <w:color w:val="00002B"/>
        <w:sz w:val="12"/>
        <w:szCs w:val="12"/>
      </w:rPr>
      <w:t>Vienna</w:t>
    </w:r>
    <w:r w:rsidRPr="00161AAC">
      <w:rPr>
        <w:rFonts w:asciiTheme="minorHAnsi" w:hAnsiTheme="minorHAnsi"/>
        <w:color w:val="00002B"/>
        <w:sz w:val="12"/>
        <w:szCs w:val="12"/>
      </w:rPr>
      <w:t xml:space="preserve">, </w:t>
    </w:r>
    <w:r>
      <w:rPr>
        <w:rFonts w:asciiTheme="minorHAnsi" w:hAnsiTheme="minorHAnsi"/>
        <w:color w:val="00002B"/>
        <w:sz w:val="12"/>
        <w:szCs w:val="12"/>
      </w:rPr>
      <w:t>Austria.</w:t>
    </w:r>
    <w:r w:rsidRPr="00161AAC">
      <w:rPr>
        <w:rFonts w:asciiTheme="minorHAnsi" w:hAnsiTheme="minorHAnsi"/>
        <w:color w:val="00002B"/>
        <w:sz w:val="12"/>
        <w:szCs w:val="12"/>
      </w:rPr>
      <w:t xml:space="preserve"> EYES Representative </w:t>
    </w:r>
    <w:proofErr w:type="spellStart"/>
    <w:r w:rsidRPr="008D4D2E">
      <w:rPr>
        <w:rFonts w:asciiTheme="minorHAnsi" w:hAnsiTheme="minorHAnsi"/>
        <w:b/>
        <w:color w:val="00002B"/>
        <w:sz w:val="12"/>
        <w:szCs w:val="12"/>
      </w:rPr>
      <w:t>Ayse</w:t>
    </w:r>
    <w:proofErr w:type="spellEnd"/>
    <w:r w:rsidRPr="008D4D2E">
      <w:rPr>
        <w:rFonts w:asciiTheme="minorHAnsi" w:hAnsiTheme="minorHAnsi"/>
        <w:b/>
        <w:color w:val="00002B"/>
        <w:sz w:val="12"/>
        <w:szCs w:val="12"/>
      </w:rPr>
      <w:t xml:space="preserve"> </w:t>
    </w:r>
    <w:proofErr w:type="spellStart"/>
    <w:r w:rsidRPr="008D4D2E">
      <w:rPr>
        <w:rFonts w:asciiTheme="minorHAnsi" w:hAnsiTheme="minorHAnsi"/>
        <w:b/>
        <w:color w:val="00002B"/>
        <w:sz w:val="12"/>
        <w:szCs w:val="12"/>
      </w:rPr>
      <w:t>Zengin</w:t>
    </w:r>
    <w:proofErr w:type="spellEnd"/>
    <w:r>
      <w:rPr>
        <w:rFonts w:asciiTheme="minorHAnsi" w:hAnsiTheme="minorHAnsi"/>
        <w:color w:val="00002B"/>
        <w:sz w:val="12"/>
        <w:szCs w:val="12"/>
      </w:rPr>
      <w:t>, Victoria, Australia.</w:t>
    </w:r>
  </w:p>
  <w:p w14:paraId="7046A685" w14:textId="77777777" w:rsidR="00B8361C" w:rsidRDefault="00B8361C" w:rsidP="00B8361C">
    <w:pPr>
      <w:pStyle w:val="Default"/>
      <w:ind w:left="-426" w:right="-426"/>
      <w:rPr>
        <w:rFonts w:asciiTheme="minorHAnsi" w:hAnsiTheme="minorHAnsi"/>
        <w:color w:val="00ACBD"/>
        <w:sz w:val="12"/>
        <w:szCs w:val="12"/>
      </w:rPr>
    </w:pPr>
    <w:r>
      <w:rPr>
        <w:rFonts w:asciiTheme="minorHAnsi" w:hAnsiTheme="minorHAnsi"/>
        <w:color w:val="00ACBD"/>
        <w:sz w:val="12"/>
        <w:szCs w:val="12"/>
      </w:rPr>
      <w:t xml:space="preserve">Registered in England and Wales No. 5540866. Registered Office: Redwood House, </w:t>
    </w:r>
    <w:proofErr w:type="spellStart"/>
    <w:r>
      <w:rPr>
        <w:rFonts w:asciiTheme="minorHAnsi" w:hAnsiTheme="minorHAnsi"/>
        <w:color w:val="00ACBD"/>
        <w:sz w:val="12"/>
        <w:szCs w:val="12"/>
      </w:rPr>
      <w:t>Brotherswood</w:t>
    </w:r>
    <w:proofErr w:type="spellEnd"/>
    <w:r>
      <w:rPr>
        <w:rFonts w:asciiTheme="minorHAnsi" w:hAnsiTheme="minorHAnsi"/>
        <w:color w:val="00ACBD"/>
        <w:sz w:val="12"/>
        <w:szCs w:val="12"/>
      </w:rPr>
      <w:t xml:space="preserve"> Court, Great Park Road, Almondsbury Business Park, Bradley Stoke, Bristol, BS32 4QW, UK. Company Limited by </w:t>
    </w:r>
  </w:p>
  <w:p w14:paraId="616F3506" w14:textId="77777777" w:rsidR="00161AAC" w:rsidRPr="00661B9F" w:rsidRDefault="00B8361C" w:rsidP="00B8361C">
    <w:pPr>
      <w:pStyle w:val="Default"/>
      <w:ind w:left="-426" w:right="-426"/>
      <w:rPr>
        <w:rFonts w:asciiTheme="minorHAnsi" w:hAnsiTheme="minorHAnsi"/>
        <w:color w:val="00ACBD"/>
        <w:sz w:val="12"/>
        <w:szCs w:val="12"/>
      </w:rPr>
    </w:pPr>
    <w:r>
      <w:rPr>
        <w:rFonts w:asciiTheme="minorHAnsi" w:hAnsiTheme="minorHAnsi"/>
        <w:color w:val="00ACBD"/>
        <w:sz w:val="12"/>
        <w:szCs w:val="12"/>
      </w:rPr>
      <w:t>Guarantee. Registered Charity No. 1123492.</w:t>
    </w:r>
  </w:p>
  <w:p w14:paraId="02521900" w14:textId="77777777" w:rsidR="00161AAC" w:rsidRDefault="00161AAC" w:rsidP="00D56B08">
    <w:pPr>
      <w:pStyle w:val="Default"/>
      <w:ind w:left="-426" w:right="-426"/>
      <w:rPr>
        <w:rFonts w:asciiTheme="minorHAnsi" w:hAnsiTheme="minorHAnsi"/>
        <w:b/>
        <w:bCs/>
        <w:color w:val="00ACBD"/>
        <w:sz w:val="16"/>
        <w:szCs w:val="16"/>
      </w:rPr>
    </w:pPr>
  </w:p>
  <w:p w14:paraId="2295C51B" w14:textId="77777777" w:rsidR="00161AAC" w:rsidRDefault="00161AAC" w:rsidP="00D56B08">
    <w:pPr>
      <w:pStyle w:val="Voettekst"/>
      <w:ind w:left="-426" w:right="-426"/>
    </w:pPr>
  </w:p>
  <w:p w14:paraId="66B767D0" w14:textId="77777777" w:rsidR="00161AAC" w:rsidRDefault="00161AAC" w:rsidP="00D56B08">
    <w:pPr>
      <w:pStyle w:val="Voettekst"/>
      <w:ind w:left="-426" w:right="-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165EA" w14:textId="77777777" w:rsidR="003D1583" w:rsidRDefault="003D1583" w:rsidP="003D1583">
    <w:pPr>
      <w:pStyle w:val="Default"/>
      <w:ind w:left="-426" w:right="-426"/>
      <w:rPr>
        <w:rFonts w:asciiTheme="minorHAnsi" w:hAnsiTheme="minorHAnsi"/>
        <w:b/>
        <w:bCs/>
        <w:color w:val="211D1E"/>
        <w:sz w:val="16"/>
        <w:szCs w:val="16"/>
      </w:rPr>
    </w:pPr>
  </w:p>
  <w:p w14:paraId="4AEF8DC3" w14:textId="77777777" w:rsidR="003D1583" w:rsidRDefault="003D1583" w:rsidP="003D1583">
    <w:pPr>
      <w:pStyle w:val="Default"/>
      <w:ind w:left="-426" w:right="-426"/>
      <w:rPr>
        <w:rFonts w:asciiTheme="minorHAnsi" w:hAnsiTheme="minorHAnsi"/>
        <w:b/>
        <w:bCs/>
        <w:color w:val="211D1E"/>
        <w:sz w:val="16"/>
        <w:szCs w:val="16"/>
      </w:rPr>
    </w:pPr>
    <w:r w:rsidRPr="00161AAC">
      <w:rPr>
        <w:rFonts w:asciiTheme="minorHAnsi" w:hAnsiTheme="minorHAnsi"/>
        <w:b/>
        <w:bCs/>
        <w:color w:val="211D1E"/>
        <w:sz w:val="16"/>
        <w:szCs w:val="16"/>
      </w:rPr>
      <w:t xml:space="preserve">European Society of Endocrinology </w:t>
    </w:r>
  </w:p>
  <w:p w14:paraId="631E3DD1" w14:textId="77777777" w:rsidR="003D1583" w:rsidRDefault="005E0DAE" w:rsidP="003D1583">
    <w:pPr>
      <w:pStyle w:val="Default"/>
      <w:ind w:left="-426" w:right="-426"/>
      <w:rPr>
        <w:rFonts w:asciiTheme="minorHAnsi" w:hAnsiTheme="minorHAnsi"/>
        <w:b/>
        <w:bCs/>
        <w:color w:val="00ACBD"/>
        <w:sz w:val="16"/>
        <w:szCs w:val="16"/>
      </w:rPr>
    </w:pPr>
    <w:r>
      <w:rPr>
        <w:rFonts w:asciiTheme="minorHAnsi" w:hAnsiTheme="minorHAnsi"/>
        <w:b/>
        <w:bCs/>
        <w:noProof/>
        <w:color w:val="211D1E"/>
        <w:sz w:val="16"/>
        <w:szCs w:val="16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7C14D8" wp14:editId="09386F33">
              <wp:simplePos x="0" y="0"/>
              <wp:positionH relativeFrom="column">
                <wp:posOffset>6702425</wp:posOffset>
              </wp:positionH>
              <wp:positionV relativeFrom="paragraph">
                <wp:posOffset>156845</wp:posOffset>
              </wp:positionV>
              <wp:extent cx="254635" cy="274955"/>
              <wp:effectExtent l="0" t="0" r="0" b="0"/>
              <wp:wrapNone/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635" cy="274955"/>
                        <a:chOff x="-5716" y="0"/>
                        <a:chExt cx="363270" cy="392723"/>
                      </a:xfrm>
                    </wpg:grpSpPr>
                    <wps:wsp>
                      <wps:cNvPr id="23" name="Oval 23"/>
                      <wps:cNvSpPr/>
                      <wps:spPr>
                        <a:xfrm>
                          <a:off x="46892" y="58615"/>
                          <a:ext cx="310662" cy="27549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2677" t="3616" r="4545" b="92680"/>
                        <a:stretch/>
                      </pic:blipFill>
                      <pic:spPr bwMode="auto">
                        <a:xfrm>
                          <a:off x="-5716" y="0"/>
                          <a:ext cx="210870" cy="3927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group w14:anchorId="1F08E7B0" id="Group 22" o:spid="_x0000_s1026" style="position:absolute;margin-left:527.75pt;margin-top:12.35pt;width:20.05pt;height:21.65pt;z-index:251660288;mso-width-relative:margin;mso-height-relative:margin" coordorigin="-5716" coordsize="363270,39272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">
              <v:oval id="Oval 23" o:spid="_x0000_s1027" style="position:absolute;left:46892;top:58615;width:310662;height:275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" fillcolor="window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8" type="#_x0000_t75" style="position:absolute;left:-5716;width:210870;height:392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">
                <v:imagedata r:id="rId2" o:title="" croptop="2370f" cropbottom="60739f" cropleft="60737f" cropright="2979f"/>
              </v:shape>
            </v:group>
          </w:pict>
        </mc:Fallback>
      </mc:AlternateContent>
    </w:r>
    <w:r w:rsidR="00B536F4">
      <w:rPr>
        <w:rFonts w:asciiTheme="minorHAnsi" w:hAnsiTheme="minorHAnsi"/>
        <w:color w:val="211D1E"/>
        <w:sz w:val="16"/>
        <w:szCs w:val="16"/>
      </w:rPr>
      <w:t xml:space="preserve">Starling </w:t>
    </w:r>
    <w:r w:rsidR="003D1583" w:rsidRPr="00161AAC">
      <w:rPr>
        <w:rFonts w:asciiTheme="minorHAnsi" w:hAnsiTheme="minorHAnsi"/>
        <w:color w:val="211D1E"/>
        <w:sz w:val="16"/>
        <w:szCs w:val="16"/>
      </w:rPr>
      <w:t xml:space="preserve">House, </w:t>
    </w:r>
    <w:r w:rsidR="00B536F4">
      <w:rPr>
        <w:rFonts w:asciiTheme="minorHAnsi" w:hAnsiTheme="minorHAnsi"/>
        <w:color w:val="211D1E"/>
        <w:sz w:val="16"/>
        <w:szCs w:val="16"/>
      </w:rPr>
      <w:t>1600 Bristol Parkway North</w:t>
    </w:r>
    <w:r w:rsidR="003D1583" w:rsidRPr="00161AAC">
      <w:rPr>
        <w:rFonts w:asciiTheme="minorHAnsi" w:hAnsiTheme="minorHAnsi"/>
        <w:color w:val="211D1E"/>
        <w:sz w:val="16"/>
        <w:szCs w:val="16"/>
      </w:rPr>
      <w:t>, Bristol, BS3</w:t>
    </w:r>
    <w:r w:rsidR="00B536F4">
      <w:rPr>
        <w:rFonts w:asciiTheme="minorHAnsi" w:hAnsiTheme="minorHAnsi"/>
        <w:color w:val="211D1E"/>
        <w:sz w:val="16"/>
        <w:szCs w:val="16"/>
      </w:rPr>
      <w:t>4</w:t>
    </w:r>
    <w:r w:rsidR="003D1583" w:rsidRPr="00161AAC">
      <w:rPr>
        <w:rFonts w:asciiTheme="minorHAnsi" w:hAnsiTheme="minorHAnsi"/>
        <w:color w:val="211D1E"/>
        <w:sz w:val="16"/>
        <w:szCs w:val="16"/>
      </w:rPr>
      <w:t xml:space="preserve"> </w:t>
    </w:r>
    <w:r w:rsidR="00B536F4">
      <w:rPr>
        <w:rFonts w:asciiTheme="minorHAnsi" w:hAnsiTheme="minorHAnsi"/>
        <w:color w:val="211D1E"/>
        <w:sz w:val="16"/>
        <w:szCs w:val="16"/>
      </w:rPr>
      <w:t>8YU</w:t>
    </w:r>
    <w:r w:rsidR="003D1583" w:rsidRPr="00161AAC">
      <w:rPr>
        <w:rFonts w:asciiTheme="minorHAnsi" w:hAnsiTheme="minorHAnsi"/>
        <w:color w:val="211D1E"/>
        <w:sz w:val="16"/>
        <w:szCs w:val="16"/>
      </w:rPr>
      <w:t xml:space="preserve">, UK </w:t>
    </w:r>
    <w:r w:rsidR="003D1583" w:rsidRPr="00161AAC">
      <w:rPr>
        <w:rFonts w:asciiTheme="minorHAnsi" w:hAnsiTheme="minorHAnsi"/>
        <w:b/>
        <w:bCs/>
        <w:color w:val="00ACBD"/>
        <w:sz w:val="16"/>
        <w:szCs w:val="16"/>
      </w:rPr>
      <w:t xml:space="preserve">Tel </w:t>
    </w:r>
    <w:r w:rsidR="00FD1473">
      <w:rPr>
        <w:rFonts w:asciiTheme="minorHAnsi" w:hAnsiTheme="minorHAnsi"/>
        <w:color w:val="211D1E"/>
        <w:sz w:val="16"/>
        <w:szCs w:val="16"/>
      </w:rPr>
      <w:t xml:space="preserve">+44 1454 642247 </w:t>
    </w:r>
    <w:r w:rsidR="003D1583" w:rsidRPr="00404C46">
      <w:rPr>
        <w:rFonts w:asciiTheme="minorHAnsi" w:hAnsiTheme="minorHAnsi"/>
        <w:b/>
        <w:bCs/>
        <w:color w:val="00ACBD"/>
        <w:sz w:val="16"/>
        <w:szCs w:val="16"/>
      </w:rPr>
      <w:t>info@euro-endo.org</w:t>
    </w:r>
    <w:r w:rsidR="003D1583">
      <w:rPr>
        <w:rFonts w:asciiTheme="minorHAnsi" w:hAnsiTheme="minorHAnsi"/>
        <w:b/>
        <w:bCs/>
        <w:color w:val="00ACBD"/>
        <w:sz w:val="16"/>
        <w:szCs w:val="16"/>
      </w:rPr>
      <w:t xml:space="preserve"> www.</w:t>
    </w:r>
    <w:r w:rsidR="003D1583" w:rsidRPr="00161AAC">
      <w:rPr>
        <w:rFonts w:asciiTheme="minorHAnsi" w:hAnsiTheme="minorHAnsi"/>
        <w:b/>
        <w:bCs/>
        <w:color w:val="00ACBD"/>
        <w:sz w:val="16"/>
        <w:szCs w:val="16"/>
      </w:rPr>
      <w:t xml:space="preserve">ese-hormones.org </w:t>
    </w:r>
  </w:p>
  <w:p w14:paraId="1A365BD0" w14:textId="77777777" w:rsidR="003D1583" w:rsidRDefault="003D1583" w:rsidP="003D1583">
    <w:pPr>
      <w:pStyle w:val="Default"/>
      <w:ind w:left="-426" w:right="-426"/>
      <w:rPr>
        <w:rFonts w:asciiTheme="minorHAnsi" w:hAnsiTheme="minorHAnsi"/>
        <w:b/>
        <w:bCs/>
        <w:color w:val="00ACBD"/>
        <w:sz w:val="16"/>
        <w:szCs w:val="16"/>
      </w:rPr>
    </w:pPr>
    <w:r>
      <w:rPr>
        <w:noProof/>
        <w:lang w:val="en-US"/>
      </w:rPr>
      <w:drawing>
        <wp:inline distT="0" distB="0" distL="0" distR="0" wp14:anchorId="550EAB01" wp14:editId="2EC31709">
          <wp:extent cx="7120550" cy="109446"/>
          <wp:effectExtent l="0" t="0" r="0" b="508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 for template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" t="4829" r="8597" b="93892"/>
                  <a:stretch/>
                </pic:blipFill>
                <pic:spPr bwMode="auto">
                  <a:xfrm>
                    <a:off x="0" y="0"/>
                    <a:ext cx="7240325" cy="111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26CE8B8" w14:textId="3BEDDA0F" w:rsidR="003D1583" w:rsidRDefault="003D1583" w:rsidP="003D1583">
    <w:pPr>
      <w:pStyle w:val="Default"/>
      <w:ind w:left="-426" w:right="-426"/>
      <w:rPr>
        <w:rFonts w:asciiTheme="minorHAnsi" w:hAnsiTheme="minorHAnsi"/>
        <w:color w:val="00002B"/>
        <w:sz w:val="12"/>
        <w:szCs w:val="12"/>
      </w:rPr>
    </w:pPr>
    <w:r w:rsidRPr="00161AAC">
      <w:rPr>
        <w:rFonts w:asciiTheme="minorHAnsi" w:hAnsiTheme="minorHAnsi"/>
        <w:color w:val="00002B"/>
        <w:sz w:val="12"/>
        <w:szCs w:val="12"/>
      </w:rPr>
      <w:t xml:space="preserve">President </w:t>
    </w:r>
    <w:r w:rsidR="00481E98">
      <w:rPr>
        <w:rFonts w:asciiTheme="minorHAnsi" w:hAnsiTheme="minorHAnsi"/>
        <w:b/>
        <w:bCs/>
        <w:color w:val="00002B"/>
        <w:sz w:val="12"/>
        <w:szCs w:val="12"/>
      </w:rPr>
      <w:t xml:space="preserve">Martin </w:t>
    </w:r>
    <w:proofErr w:type="spellStart"/>
    <w:r w:rsidR="00481E98">
      <w:rPr>
        <w:rFonts w:asciiTheme="minorHAnsi" w:hAnsiTheme="minorHAnsi"/>
        <w:b/>
        <w:bCs/>
        <w:color w:val="00002B"/>
        <w:sz w:val="12"/>
        <w:szCs w:val="12"/>
      </w:rPr>
      <w:t>Reincke</w:t>
    </w:r>
    <w:proofErr w:type="spellEnd"/>
    <w:r w:rsidR="00490C16">
      <w:rPr>
        <w:rFonts w:asciiTheme="minorHAnsi" w:hAnsiTheme="minorHAnsi"/>
        <w:bCs/>
        <w:color w:val="00002B"/>
        <w:sz w:val="12"/>
        <w:szCs w:val="12"/>
      </w:rPr>
      <w:t xml:space="preserve"> </w:t>
    </w:r>
    <w:r w:rsidR="00481E98">
      <w:rPr>
        <w:rFonts w:asciiTheme="minorHAnsi" w:hAnsiTheme="minorHAnsi"/>
        <w:bCs/>
        <w:color w:val="00002B"/>
        <w:sz w:val="12"/>
        <w:szCs w:val="12"/>
      </w:rPr>
      <w:t>Munich, Germany</w:t>
    </w:r>
    <w:r>
      <w:rPr>
        <w:rFonts w:asciiTheme="minorHAnsi" w:hAnsiTheme="minorHAnsi"/>
        <w:color w:val="00002B"/>
        <w:sz w:val="12"/>
        <w:szCs w:val="12"/>
      </w:rPr>
      <w:t>.</w:t>
    </w:r>
    <w:r w:rsidRPr="00161AAC">
      <w:rPr>
        <w:rFonts w:asciiTheme="minorHAnsi" w:hAnsiTheme="minorHAnsi"/>
        <w:color w:val="00002B"/>
        <w:sz w:val="12"/>
        <w:szCs w:val="12"/>
      </w:rPr>
      <w:t xml:space="preserve"> President</w:t>
    </w:r>
    <w:r w:rsidR="0007380C">
      <w:rPr>
        <w:rFonts w:asciiTheme="minorHAnsi" w:hAnsiTheme="minorHAnsi"/>
        <w:color w:val="00002B"/>
        <w:sz w:val="12"/>
        <w:szCs w:val="12"/>
      </w:rPr>
      <w:t>-</w:t>
    </w:r>
    <w:r w:rsidR="00BB562D">
      <w:rPr>
        <w:rFonts w:asciiTheme="minorHAnsi" w:hAnsiTheme="minorHAnsi"/>
        <w:color w:val="00002B"/>
        <w:sz w:val="12"/>
        <w:szCs w:val="12"/>
      </w:rPr>
      <w:t>elect</w:t>
    </w:r>
    <w:r w:rsidRPr="00161AAC">
      <w:rPr>
        <w:rFonts w:asciiTheme="minorHAnsi" w:hAnsiTheme="minorHAnsi"/>
        <w:color w:val="00002B"/>
        <w:sz w:val="12"/>
        <w:szCs w:val="12"/>
      </w:rPr>
      <w:t xml:space="preserve"> </w:t>
    </w:r>
    <w:r w:rsidR="00481E98" w:rsidRPr="00481E98">
      <w:rPr>
        <w:rFonts w:asciiTheme="minorHAnsi" w:hAnsiTheme="minorHAnsi"/>
        <w:b/>
        <w:bCs/>
        <w:color w:val="00002B"/>
        <w:sz w:val="12"/>
        <w:szCs w:val="12"/>
      </w:rPr>
      <w:t xml:space="preserve">Jérôme </w:t>
    </w:r>
    <w:proofErr w:type="spellStart"/>
    <w:r w:rsidR="00481E98" w:rsidRPr="00481E98">
      <w:rPr>
        <w:rFonts w:asciiTheme="minorHAnsi" w:hAnsiTheme="minorHAnsi"/>
        <w:b/>
        <w:bCs/>
        <w:color w:val="00002B"/>
        <w:sz w:val="12"/>
        <w:szCs w:val="12"/>
      </w:rPr>
      <w:t>Bertherat</w:t>
    </w:r>
    <w:proofErr w:type="spellEnd"/>
    <w:r w:rsidR="00481E98" w:rsidRPr="00481E98">
      <w:rPr>
        <w:rFonts w:asciiTheme="minorHAnsi" w:hAnsiTheme="minorHAnsi"/>
        <w:b/>
        <w:bCs/>
        <w:color w:val="00002B"/>
        <w:sz w:val="12"/>
        <w:szCs w:val="12"/>
      </w:rPr>
      <w:t xml:space="preserve"> </w:t>
    </w:r>
    <w:r w:rsidR="00481E98">
      <w:rPr>
        <w:rFonts w:asciiTheme="minorHAnsi" w:hAnsiTheme="minorHAnsi"/>
        <w:bCs/>
        <w:color w:val="00002B"/>
        <w:sz w:val="12"/>
        <w:szCs w:val="12"/>
      </w:rPr>
      <w:t>Paris, France</w:t>
    </w:r>
    <w:r>
      <w:rPr>
        <w:rFonts w:asciiTheme="minorHAnsi" w:hAnsiTheme="minorHAnsi"/>
        <w:color w:val="00002B"/>
        <w:sz w:val="12"/>
        <w:szCs w:val="12"/>
      </w:rPr>
      <w:t>.</w:t>
    </w:r>
    <w:r w:rsidRPr="00161AAC">
      <w:rPr>
        <w:rFonts w:asciiTheme="minorHAnsi" w:hAnsiTheme="minorHAnsi"/>
        <w:color w:val="00002B"/>
        <w:sz w:val="12"/>
        <w:szCs w:val="12"/>
      </w:rPr>
      <w:t xml:space="preserve"> Secretary </w:t>
    </w:r>
    <w:r w:rsidR="00B536F4" w:rsidRPr="00B536F4">
      <w:rPr>
        <w:rFonts w:asciiTheme="minorHAnsi" w:hAnsiTheme="minorHAnsi"/>
        <w:b/>
        <w:bCs/>
        <w:color w:val="00002B"/>
        <w:sz w:val="12"/>
        <w:szCs w:val="12"/>
      </w:rPr>
      <w:t xml:space="preserve">Mónica </w:t>
    </w:r>
    <w:proofErr w:type="spellStart"/>
    <w:r w:rsidR="00B536F4" w:rsidRPr="00B536F4">
      <w:rPr>
        <w:rFonts w:asciiTheme="minorHAnsi" w:hAnsiTheme="minorHAnsi"/>
        <w:b/>
        <w:bCs/>
        <w:color w:val="00002B"/>
        <w:sz w:val="12"/>
        <w:szCs w:val="12"/>
      </w:rPr>
      <w:t>Marazuela</w:t>
    </w:r>
    <w:proofErr w:type="spellEnd"/>
    <w:r w:rsidR="00B536F4">
      <w:rPr>
        <w:rFonts w:asciiTheme="minorHAnsi" w:hAnsiTheme="minorHAnsi"/>
        <w:b/>
        <w:bCs/>
        <w:color w:val="00002B"/>
        <w:sz w:val="12"/>
        <w:szCs w:val="12"/>
      </w:rPr>
      <w:t xml:space="preserve"> </w:t>
    </w:r>
    <w:r w:rsidR="00B536F4">
      <w:rPr>
        <w:rFonts w:asciiTheme="minorHAnsi" w:hAnsiTheme="minorHAnsi"/>
        <w:color w:val="00002B"/>
        <w:sz w:val="12"/>
        <w:szCs w:val="12"/>
      </w:rPr>
      <w:t>Madrid, Spain</w:t>
    </w:r>
    <w:r>
      <w:rPr>
        <w:rFonts w:asciiTheme="minorHAnsi" w:hAnsiTheme="minorHAnsi"/>
        <w:color w:val="00002B"/>
        <w:sz w:val="12"/>
        <w:szCs w:val="12"/>
      </w:rPr>
      <w:t>.</w:t>
    </w:r>
    <w:r w:rsidRPr="00161AAC">
      <w:rPr>
        <w:rFonts w:asciiTheme="minorHAnsi" w:hAnsiTheme="minorHAnsi"/>
        <w:color w:val="00002B"/>
        <w:sz w:val="12"/>
        <w:szCs w:val="12"/>
      </w:rPr>
      <w:t xml:space="preserve"> Treasurer </w:t>
    </w:r>
    <w:proofErr w:type="spellStart"/>
    <w:r w:rsidR="00661B9F">
      <w:rPr>
        <w:rFonts w:asciiTheme="minorHAnsi" w:hAnsiTheme="minorHAnsi"/>
        <w:b/>
        <w:bCs/>
        <w:color w:val="00002B"/>
        <w:sz w:val="12"/>
        <w:szCs w:val="12"/>
      </w:rPr>
      <w:t>Djuro</w:t>
    </w:r>
    <w:proofErr w:type="spellEnd"/>
    <w:r w:rsidR="00661B9F">
      <w:rPr>
        <w:rFonts w:asciiTheme="minorHAnsi" w:hAnsiTheme="minorHAnsi"/>
        <w:b/>
        <w:bCs/>
        <w:color w:val="00002B"/>
        <w:sz w:val="12"/>
        <w:szCs w:val="12"/>
      </w:rPr>
      <w:t xml:space="preserve"> </w:t>
    </w:r>
    <w:proofErr w:type="spellStart"/>
    <w:r w:rsidR="00661B9F">
      <w:rPr>
        <w:rFonts w:asciiTheme="minorHAnsi" w:hAnsiTheme="minorHAnsi"/>
        <w:b/>
        <w:bCs/>
        <w:color w:val="00002B"/>
        <w:sz w:val="12"/>
        <w:szCs w:val="12"/>
      </w:rPr>
      <w:t>Macut</w:t>
    </w:r>
    <w:proofErr w:type="spellEnd"/>
    <w:r w:rsidRPr="00161AAC">
      <w:rPr>
        <w:rFonts w:asciiTheme="minorHAnsi" w:hAnsiTheme="minorHAnsi"/>
        <w:b/>
        <w:bCs/>
        <w:color w:val="00002B"/>
        <w:sz w:val="12"/>
        <w:szCs w:val="12"/>
      </w:rPr>
      <w:t xml:space="preserve"> </w:t>
    </w:r>
    <w:r w:rsidR="00661B9F">
      <w:rPr>
        <w:rFonts w:asciiTheme="minorHAnsi" w:hAnsiTheme="minorHAnsi"/>
        <w:color w:val="00002B"/>
        <w:sz w:val="12"/>
        <w:szCs w:val="12"/>
      </w:rPr>
      <w:t>Belgrade, Serbia</w:t>
    </w:r>
    <w:r>
      <w:rPr>
        <w:rFonts w:asciiTheme="minorHAnsi" w:hAnsiTheme="minorHAnsi"/>
        <w:color w:val="00002B"/>
        <w:sz w:val="12"/>
        <w:szCs w:val="12"/>
      </w:rPr>
      <w:t>.</w:t>
    </w:r>
    <w:r w:rsidRPr="00161AAC">
      <w:rPr>
        <w:rFonts w:asciiTheme="minorHAnsi" w:hAnsiTheme="minorHAnsi"/>
        <w:color w:val="00002B"/>
        <w:sz w:val="12"/>
        <w:szCs w:val="12"/>
      </w:rPr>
      <w:t xml:space="preserve"> Executive Committee members:</w:t>
    </w:r>
    <w:r w:rsidR="00490C16">
      <w:rPr>
        <w:rFonts w:asciiTheme="minorHAnsi" w:hAnsiTheme="minorHAnsi"/>
        <w:color w:val="00002B"/>
        <w:sz w:val="12"/>
        <w:szCs w:val="12"/>
      </w:rPr>
      <w:t xml:space="preserve"> </w:t>
    </w:r>
    <w:r w:rsidR="00964B2C">
      <w:rPr>
        <w:rFonts w:asciiTheme="minorHAnsi" w:hAnsiTheme="minorHAnsi"/>
        <w:b/>
        <w:bCs/>
        <w:color w:val="00002B"/>
        <w:sz w:val="12"/>
        <w:szCs w:val="12"/>
      </w:rPr>
      <w:t>Philippe Chanson</w:t>
    </w:r>
    <w:r w:rsidR="00964B2C" w:rsidRPr="00161AAC">
      <w:rPr>
        <w:rFonts w:asciiTheme="minorHAnsi" w:hAnsiTheme="minorHAnsi"/>
        <w:b/>
        <w:bCs/>
        <w:color w:val="00002B"/>
        <w:sz w:val="12"/>
        <w:szCs w:val="12"/>
      </w:rPr>
      <w:t xml:space="preserve"> </w:t>
    </w:r>
    <w:r w:rsidR="00964B2C">
      <w:rPr>
        <w:rFonts w:asciiTheme="minorHAnsi" w:hAnsiTheme="minorHAnsi"/>
        <w:color w:val="00002B"/>
        <w:sz w:val="12"/>
        <w:szCs w:val="12"/>
      </w:rPr>
      <w:t>Paris</w:t>
    </w:r>
    <w:r w:rsidR="00964B2C" w:rsidRPr="00161AAC">
      <w:rPr>
        <w:rFonts w:asciiTheme="minorHAnsi" w:hAnsiTheme="minorHAnsi"/>
        <w:color w:val="00002B"/>
        <w:sz w:val="12"/>
        <w:szCs w:val="12"/>
      </w:rPr>
      <w:t xml:space="preserve">, </w:t>
    </w:r>
    <w:r w:rsidR="00964B2C">
      <w:rPr>
        <w:rFonts w:asciiTheme="minorHAnsi" w:hAnsiTheme="minorHAnsi"/>
        <w:color w:val="00002B"/>
        <w:sz w:val="12"/>
        <w:szCs w:val="12"/>
      </w:rPr>
      <w:t>France.</w:t>
    </w:r>
    <w:r w:rsidR="00964B2C" w:rsidRPr="00161AAC">
      <w:rPr>
        <w:rFonts w:asciiTheme="minorHAnsi" w:hAnsiTheme="minorHAnsi"/>
        <w:color w:val="00002B"/>
        <w:sz w:val="12"/>
        <w:szCs w:val="12"/>
      </w:rPr>
      <w:t xml:space="preserve"> </w:t>
    </w:r>
    <w:proofErr w:type="spellStart"/>
    <w:r w:rsidR="00661B9F" w:rsidRPr="00661B9F">
      <w:rPr>
        <w:rFonts w:asciiTheme="minorHAnsi" w:hAnsiTheme="minorHAnsi"/>
        <w:b/>
        <w:bCs/>
        <w:color w:val="00002B"/>
        <w:sz w:val="12"/>
        <w:szCs w:val="12"/>
      </w:rPr>
      <w:t>Mirjam</w:t>
    </w:r>
    <w:proofErr w:type="spellEnd"/>
    <w:r w:rsidR="00661B9F" w:rsidRPr="00661B9F">
      <w:rPr>
        <w:rFonts w:asciiTheme="minorHAnsi" w:hAnsiTheme="minorHAnsi"/>
        <w:b/>
        <w:bCs/>
        <w:color w:val="00002B"/>
        <w:sz w:val="12"/>
        <w:szCs w:val="12"/>
      </w:rPr>
      <w:t xml:space="preserve"> Christ-Crain</w:t>
    </w:r>
    <w:r w:rsidR="00661B9F">
      <w:rPr>
        <w:rFonts w:asciiTheme="minorHAnsi" w:hAnsiTheme="minorHAnsi"/>
        <w:color w:val="00002B"/>
        <w:sz w:val="12"/>
        <w:szCs w:val="12"/>
      </w:rPr>
      <w:t xml:space="preserve"> Basel, Switzerland. </w:t>
    </w:r>
    <w:r w:rsidR="00964B2C" w:rsidRPr="00481E98">
      <w:rPr>
        <w:rFonts w:asciiTheme="minorHAnsi" w:hAnsiTheme="minorHAnsi"/>
        <w:b/>
        <w:bCs/>
        <w:color w:val="00002B"/>
        <w:sz w:val="12"/>
        <w:szCs w:val="12"/>
      </w:rPr>
      <w:t xml:space="preserve">Martin </w:t>
    </w:r>
    <w:proofErr w:type="spellStart"/>
    <w:r w:rsidR="00964B2C" w:rsidRPr="00481E98">
      <w:rPr>
        <w:rFonts w:asciiTheme="minorHAnsi" w:hAnsiTheme="minorHAnsi"/>
        <w:b/>
        <w:bCs/>
        <w:color w:val="00002B"/>
        <w:sz w:val="12"/>
        <w:szCs w:val="12"/>
      </w:rPr>
      <w:t>Fassnacht</w:t>
    </w:r>
    <w:proofErr w:type="spellEnd"/>
    <w:r w:rsidR="00964B2C">
      <w:rPr>
        <w:rFonts w:asciiTheme="minorHAnsi" w:hAnsiTheme="minorHAnsi"/>
        <w:b/>
        <w:bCs/>
        <w:color w:val="00002B"/>
        <w:sz w:val="12"/>
        <w:szCs w:val="12"/>
      </w:rPr>
      <w:t xml:space="preserve"> </w:t>
    </w:r>
    <w:r w:rsidR="00964B2C" w:rsidRPr="000F113C">
      <w:rPr>
        <w:rFonts w:asciiTheme="minorHAnsi" w:hAnsiTheme="minorHAnsi"/>
        <w:color w:val="00002B"/>
        <w:sz w:val="12"/>
        <w:szCs w:val="12"/>
      </w:rPr>
      <w:t>Würzburg</w:t>
    </w:r>
    <w:r w:rsidR="00964B2C">
      <w:rPr>
        <w:rFonts w:asciiTheme="minorHAnsi" w:hAnsiTheme="minorHAnsi"/>
        <w:b/>
        <w:bCs/>
        <w:color w:val="00002B"/>
        <w:sz w:val="12"/>
        <w:szCs w:val="12"/>
      </w:rPr>
      <w:t xml:space="preserve">, </w:t>
    </w:r>
    <w:r w:rsidR="00964B2C">
      <w:rPr>
        <w:rFonts w:asciiTheme="minorHAnsi" w:hAnsiTheme="minorHAnsi"/>
        <w:color w:val="00002B"/>
        <w:sz w:val="12"/>
        <w:szCs w:val="12"/>
      </w:rPr>
      <w:t>Germany</w:t>
    </w:r>
    <w:r w:rsidR="00964B2C">
      <w:rPr>
        <w:rFonts w:asciiTheme="minorHAnsi" w:hAnsiTheme="minorHAnsi"/>
        <w:b/>
        <w:color w:val="00002B"/>
        <w:sz w:val="12"/>
        <w:szCs w:val="12"/>
      </w:rPr>
      <w:t xml:space="preserve">. </w:t>
    </w:r>
    <w:r w:rsidR="00490C16">
      <w:rPr>
        <w:rFonts w:asciiTheme="minorHAnsi" w:hAnsiTheme="minorHAnsi"/>
        <w:b/>
        <w:color w:val="00002B"/>
        <w:sz w:val="12"/>
        <w:szCs w:val="12"/>
      </w:rPr>
      <w:t>Simona Glasberg</w:t>
    </w:r>
    <w:r w:rsidR="00490C16">
      <w:rPr>
        <w:rFonts w:asciiTheme="minorHAnsi" w:hAnsiTheme="minorHAnsi"/>
        <w:color w:val="00002B"/>
        <w:sz w:val="12"/>
        <w:szCs w:val="12"/>
      </w:rPr>
      <w:t xml:space="preserve"> Jerusalem, Israel.</w:t>
    </w:r>
    <w:r w:rsidR="00B536F4">
      <w:rPr>
        <w:rFonts w:asciiTheme="minorHAnsi" w:hAnsiTheme="minorHAnsi"/>
        <w:color w:val="00002B"/>
        <w:sz w:val="12"/>
        <w:szCs w:val="12"/>
      </w:rPr>
      <w:t xml:space="preserve"> </w:t>
    </w:r>
    <w:proofErr w:type="spellStart"/>
    <w:r w:rsidR="00B536F4">
      <w:rPr>
        <w:rFonts w:asciiTheme="minorHAnsi" w:hAnsiTheme="minorHAnsi"/>
        <w:b/>
        <w:color w:val="00002B"/>
        <w:sz w:val="12"/>
        <w:szCs w:val="12"/>
      </w:rPr>
      <w:t>Riccarda</w:t>
    </w:r>
    <w:proofErr w:type="spellEnd"/>
    <w:r w:rsidR="00B536F4">
      <w:rPr>
        <w:rFonts w:asciiTheme="minorHAnsi" w:hAnsiTheme="minorHAnsi"/>
        <w:b/>
        <w:color w:val="00002B"/>
        <w:sz w:val="12"/>
        <w:szCs w:val="12"/>
      </w:rPr>
      <w:t xml:space="preserve"> </w:t>
    </w:r>
    <w:proofErr w:type="spellStart"/>
    <w:r w:rsidR="00B536F4">
      <w:rPr>
        <w:rFonts w:asciiTheme="minorHAnsi" w:hAnsiTheme="minorHAnsi"/>
        <w:b/>
        <w:color w:val="00002B"/>
        <w:sz w:val="12"/>
        <w:szCs w:val="12"/>
      </w:rPr>
      <w:t>Granata</w:t>
    </w:r>
    <w:proofErr w:type="spellEnd"/>
    <w:r w:rsidR="00B536F4">
      <w:rPr>
        <w:rFonts w:asciiTheme="minorHAnsi" w:hAnsiTheme="minorHAnsi"/>
        <w:color w:val="00002B"/>
        <w:sz w:val="12"/>
        <w:szCs w:val="12"/>
      </w:rPr>
      <w:t xml:space="preserve"> Torino, Italy. </w:t>
    </w:r>
    <w:r w:rsidR="00A67ED6">
      <w:rPr>
        <w:rFonts w:asciiTheme="minorHAnsi" w:hAnsiTheme="minorHAnsi"/>
        <w:b/>
        <w:color w:val="00002B"/>
        <w:sz w:val="12"/>
        <w:szCs w:val="12"/>
      </w:rPr>
      <w:t xml:space="preserve">Robin </w:t>
    </w:r>
    <w:proofErr w:type="spellStart"/>
    <w:r w:rsidR="00A67ED6">
      <w:rPr>
        <w:rFonts w:asciiTheme="minorHAnsi" w:hAnsiTheme="minorHAnsi"/>
        <w:b/>
        <w:color w:val="00002B"/>
        <w:sz w:val="12"/>
        <w:szCs w:val="12"/>
      </w:rPr>
      <w:t>Peeters</w:t>
    </w:r>
    <w:proofErr w:type="spellEnd"/>
    <w:r w:rsidR="00490C16">
      <w:rPr>
        <w:rFonts w:asciiTheme="minorHAnsi" w:hAnsiTheme="minorHAnsi"/>
        <w:color w:val="00002B"/>
        <w:sz w:val="12"/>
        <w:szCs w:val="12"/>
      </w:rPr>
      <w:t xml:space="preserve"> Rotterdam, The Netherlands</w:t>
    </w:r>
    <w:r>
      <w:rPr>
        <w:rFonts w:asciiTheme="minorHAnsi" w:hAnsiTheme="minorHAnsi"/>
        <w:color w:val="00002B"/>
        <w:sz w:val="12"/>
        <w:szCs w:val="12"/>
      </w:rPr>
      <w:t>.</w:t>
    </w:r>
    <w:r w:rsidRPr="00161AAC">
      <w:rPr>
        <w:rFonts w:asciiTheme="minorHAnsi" w:hAnsiTheme="minorHAnsi"/>
        <w:color w:val="00002B"/>
        <w:sz w:val="12"/>
        <w:szCs w:val="12"/>
      </w:rPr>
      <w:t xml:space="preserve"> Ex-Officio members: </w:t>
    </w:r>
    <w:r w:rsidR="00964B2C" w:rsidRPr="00161AAC">
      <w:rPr>
        <w:rFonts w:asciiTheme="minorHAnsi" w:hAnsiTheme="minorHAnsi"/>
        <w:color w:val="00002B"/>
        <w:sz w:val="12"/>
        <w:szCs w:val="12"/>
      </w:rPr>
      <w:t xml:space="preserve">EYES Representative </w:t>
    </w:r>
    <w:r w:rsidR="00964B2C">
      <w:rPr>
        <w:rFonts w:asciiTheme="minorHAnsi" w:hAnsiTheme="minorHAnsi"/>
        <w:b/>
        <w:color w:val="00002B"/>
        <w:sz w:val="12"/>
        <w:szCs w:val="12"/>
      </w:rPr>
      <w:t>Eva Coopmans</w:t>
    </w:r>
    <w:r w:rsidR="00964B2C">
      <w:rPr>
        <w:rFonts w:asciiTheme="minorHAnsi" w:hAnsiTheme="minorHAnsi"/>
        <w:color w:val="00002B"/>
        <w:sz w:val="12"/>
        <w:szCs w:val="12"/>
      </w:rPr>
      <w:t>, Rotterdam, Netherlands.</w:t>
    </w:r>
    <w:r w:rsidR="00964B2C" w:rsidRPr="00161AAC">
      <w:rPr>
        <w:rFonts w:asciiTheme="minorHAnsi" w:hAnsiTheme="minorHAnsi"/>
        <w:color w:val="00002B"/>
        <w:sz w:val="12"/>
        <w:szCs w:val="12"/>
      </w:rPr>
      <w:t xml:space="preserve"> </w:t>
    </w:r>
    <w:r w:rsidRPr="00161AAC">
      <w:rPr>
        <w:rFonts w:asciiTheme="minorHAnsi" w:hAnsiTheme="minorHAnsi"/>
        <w:color w:val="00002B"/>
        <w:sz w:val="12"/>
        <w:szCs w:val="12"/>
      </w:rPr>
      <w:t xml:space="preserve">Nurse Representative </w:t>
    </w:r>
    <w:r w:rsidR="00A67ED6">
      <w:rPr>
        <w:rFonts w:asciiTheme="minorHAnsi" w:hAnsiTheme="minorHAnsi"/>
        <w:b/>
        <w:color w:val="00002B"/>
        <w:sz w:val="12"/>
        <w:szCs w:val="12"/>
      </w:rPr>
      <w:t xml:space="preserve">Sherwin </w:t>
    </w:r>
    <w:proofErr w:type="spellStart"/>
    <w:r w:rsidR="00A67ED6">
      <w:rPr>
        <w:rFonts w:asciiTheme="minorHAnsi" w:hAnsiTheme="minorHAnsi"/>
        <w:b/>
        <w:color w:val="00002B"/>
        <w:sz w:val="12"/>
        <w:szCs w:val="12"/>
      </w:rPr>
      <w:t>Criseno</w:t>
    </w:r>
    <w:proofErr w:type="spellEnd"/>
    <w:r w:rsidR="00A67ED6">
      <w:rPr>
        <w:rFonts w:asciiTheme="minorHAnsi" w:hAnsiTheme="minorHAnsi"/>
        <w:color w:val="00002B"/>
        <w:sz w:val="12"/>
        <w:szCs w:val="12"/>
      </w:rPr>
      <w:t xml:space="preserve"> West Bromwich, UK</w:t>
    </w:r>
    <w:r w:rsidR="00964B2C">
      <w:rPr>
        <w:rFonts w:asciiTheme="minorHAnsi" w:hAnsiTheme="minorHAnsi"/>
        <w:color w:val="00002B"/>
        <w:sz w:val="12"/>
        <w:szCs w:val="12"/>
      </w:rPr>
      <w:t xml:space="preserve">. </w:t>
    </w:r>
    <w:r w:rsidRPr="00161AAC">
      <w:rPr>
        <w:rFonts w:asciiTheme="minorHAnsi" w:hAnsiTheme="minorHAnsi"/>
        <w:color w:val="00002B"/>
        <w:sz w:val="12"/>
        <w:szCs w:val="12"/>
      </w:rPr>
      <w:t xml:space="preserve">ECAS Representative </w:t>
    </w:r>
    <w:r w:rsidR="00B8361C">
      <w:rPr>
        <w:rFonts w:asciiTheme="minorHAnsi" w:hAnsiTheme="minorHAnsi"/>
        <w:b/>
        <w:bCs/>
        <w:color w:val="00002B"/>
        <w:sz w:val="12"/>
        <w:szCs w:val="12"/>
      </w:rPr>
      <w:t>Anton Luger</w:t>
    </w:r>
    <w:r w:rsidRPr="00161AAC">
      <w:rPr>
        <w:rFonts w:asciiTheme="minorHAnsi" w:hAnsiTheme="minorHAnsi"/>
        <w:b/>
        <w:bCs/>
        <w:color w:val="00002B"/>
        <w:sz w:val="12"/>
        <w:szCs w:val="12"/>
      </w:rPr>
      <w:t xml:space="preserve"> </w:t>
    </w:r>
    <w:r w:rsidR="00B8361C">
      <w:rPr>
        <w:rFonts w:asciiTheme="minorHAnsi" w:hAnsiTheme="minorHAnsi"/>
        <w:color w:val="00002B"/>
        <w:sz w:val="12"/>
        <w:szCs w:val="12"/>
      </w:rPr>
      <w:t>Vienna</w:t>
    </w:r>
    <w:r w:rsidRPr="00161AAC">
      <w:rPr>
        <w:rFonts w:asciiTheme="minorHAnsi" w:hAnsiTheme="minorHAnsi"/>
        <w:color w:val="00002B"/>
        <w:sz w:val="12"/>
        <w:szCs w:val="12"/>
      </w:rPr>
      <w:t xml:space="preserve">, </w:t>
    </w:r>
    <w:r w:rsidR="00B8361C">
      <w:rPr>
        <w:rFonts w:asciiTheme="minorHAnsi" w:hAnsiTheme="minorHAnsi"/>
        <w:color w:val="00002B"/>
        <w:sz w:val="12"/>
        <w:szCs w:val="12"/>
      </w:rPr>
      <w:t>Austria</w:t>
    </w:r>
    <w:r>
      <w:rPr>
        <w:rFonts w:asciiTheme="minorHAnsi" w:hAnsiTheme="minorHAnsi"/>
        <w:color w:val="00002B"/>
        <w:sz w:val="12"/>
        <w:szCs w:val="12"/>
      </w:rPr>
      <w:t>.</w:t>
    </w:r>
    <w:r w:rsidRPr="00161AAC">
      <w:rPr>
        <w:rFonts w:asciiTheme="minorHAnsi" w:hAnsiTheme="minorHAnsi"/>
        <w:color w:val="00002B"/>
        <w:sz w:val="12"/>
        <w:szCs w:val="12"/>
      </w:rPr>
      <w:t xml:space="preserve"> </w:t>
    </w:r>
  </w:p>
  <w:p w14:paraId="1728B07D" w14:textId="77777777" w:rsidR="00592E95" w:rsidRDefault="00592E95" w:rsidP="00592E95">
    <w:pPr>
      <w:pStyle w:val="Default"/>
      <w:ind w:left="-426" w:right="-426"/>
      <w:rPr>
        <w:rFonts w:asciiTheme="minorHAnsi" w:hAnsiTheme="minorHAnsi"/>
        <w:color w:val="00ACBD"/>
        <w:sz w:val="12"/>
        <w:szCs w:val="12"/>
      </w:rPr>
    </w:pPr>
    <w:r>
      <w:rPr>
        <w:rFonts w:asciiTheme="minorHAnsi" w:hAnsiTheme="minorHAnsi"/>
        <w:color w:val="00ACBD"/>
        <w:sz w:val="12"/>
        <w:szCs w:val="12"/>
      </w:rPr>
      <w:t xml:space="preserve">Registered in England and Wales No. 5540866. Registered Office: Redwood House, </w:t>
    </w:r>
    <w:proofErr w:type="spellStart"/>
    <w:r>
      <w:rPr>
        <w:rFonts w:asciiTheme="minorHAnsi" w:hAnsiTheme="minorHAnsi"/>
        <w:color w:val="00ACBD"/>
        <w:sz w:val="12"/>
        <w:szCs w:val="12"/>
      </w:rPr>
      <w:t>Brotherswood</w:t>
    </w:r>
    <w:proofErr w:type="spellEnd"/>
    <w:r>
      <w:rPr>
        <w:rFonts w:asciiTheme="minorHAnsi" w:hAnsiTheme="minorHAnsi"/>
        <w:color w:val="00ACBD"/>
        <w:sz w:val="12"/>
        <w:szCs w:val="12"/>
      </w:rPr>
      <w:t xml:space="preserve"> Court, Great Park Road, Almondsbury Business Park, </w:t>
    </w:r>
    <w:r w:rsidR="00037879">
      <w:rPr>
        <w:rFonts w:asciiTheme="minorHAnsi" w:hAnsiTheme="minorHAnsi"/>
        <w:color w:val="00ACBD"/>
        <w:sz w:val="12"/>
        <w:szCs w:val="12"/>
      </w:rPr>
      <w:t>Bradley Stoke, Bristol, BS32 4QW</w:t>
    </w:r>
    <w:r>
      <w:rPr>
        <w:rFonts w:asciiTheme="minorHAnsi" w:hAnsiTheme="minorHAnsi"/>
        <w:color w:val="00ACBD"/>
        <w:sz w:val="12"/>
        <w:szCs w:val="12"/>
      </w:rPr>
      <w:t xml:space="preserve">, UK. Company Limited by </w:t>
    </w:r>
  </w:p>
  <w:p w14:paraId="0F07767E" w14:textId="77777777" w:rsidR="00592E95" w:rsidRDefault="00592E95" w:rsidP="00592E95">
    <w:pPr>
      <w:pStyle w:val="Default"/>
      <w:ind w:left="-426" w:right="-426"/>
      <w:rPr>
        <w:rFonts w:asciiTheme="minorHAnsi" w:hAnsiTheme="minorHAnsi"/>
        <w:color w:val="00ACBD"/>
        <w:sz w:val="12"/>
        <w:szCs w:val="12"/>
      </w:rPr>
    </w:pPr>
    <w:r>
      <w:rPr>
        <w:rFonts w:asciiTheme="minorHAnsi" w:hAnsiTheme="minorHAnsi"/>
        <w:color w:val="00ACBD"/>
        <w:sz w:val="12"/>
        <w:szCs w:val="12"/>
      </w:rPr>
      <w:t>Guarantee. Registered Charity No. 1123492.</w:t>
    </w:r>
  </w:p>
  <w:p w14:paraId="2C597367" w14:textId="77777777" w:rsidR="003D1583" w:rsidRDefault="003D1583" w:rsidP="003D1583">
    <w:pPr>
      <w:pStyle w:val="Voettekst"/>
      <w:ind w:left="-426" w:right="-426"/>
    </w:pPr>
  </w:p>
  <w:p w14:paraId="7EACEFA9" w14:textId="77777777" w:rsidR="003D1583" w:rsidRDefault="003D1583" w:rsidP="003D1583">
    <w:pPr>
      <w:pStyle w:val="Voettekst"/>
      <w:ind w:left="-426" w:right="-426"/>
    </w:pPr>
  </w:p>
  <w:p w14:paraId="4B731DE8" w14:textId="77777777" w:rsidR="003D1583" w:rsidRDefault="003D15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997C9" w14:textId="77777777" w:rsidR="001F20DF" w:rsidRDefault="001F20DF" w:rsidP="00161AAC">
      <w:r>
        <w:separator/>
      </w:r>
    </w:p>
  </w:footnote>
  <w:footnote w:type="continuationSeparator" w:id="0">
    <w:p w14:paraId="1FF17E0C" w14:textId="77777777" w:rsidR="001F20DF" w:rsidRDefault="001F20DF" w:rsidP="0016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7043E" w14:textId="77777777" w:rsidR="002D65FB" w:rsidRDefault="002D65FB" w:rsidP="002D65FB">
    <w:pPr>
      <w:pStyle w:val="Koptekst"/>
      <w:tabs>
        <w:tab w:val="clear" w:pos="9026"/>
        <w:tab w:val="right" w:pos="9639"/>
      </w:tabs>
      <w:ind w:left="-426" w:right="-284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316196F6" wp14:editId="07E91A03">
          <wp:simplePos x="0" y="0"/>
          <wp:positionH relativeFrom="column">
            <wp:posOffset>5092348</wp:posOffset>
          </wp:positionH>
          <wp:positionV relativeFrom="paragraph">
            <wp:posOffset>227234</wp:posOffset>
          </wp:positionV>
          <wp:extent cx="1199698" cy="361862"/>
          <wp:effectExtent l="0" t="0" r="635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ice for standalo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698" cy="361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149792E0" wp14:editId="15EA4E2E">
          <wp:extent cx="2183027" cy="599263"/>
          <wp:effectExtent l="0" t="0" r="825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E_Logo_AW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399" cy="599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2AA15A" w14:textId="77777777" w:rsidR="002D65FB" w:rsidRDefault="002D65FB" w:rsidP="002D65FB">
    <w:pPr>
      <w:pStyle w:val="Koptekst"/>
      <w:tabs>
        <w:tab w:val="clear" w:pos="9026"/>
        <w:tab w:val="right" w:pos="9639"/>
      </w:tabs>
      <w:ind w:left="-284" w:right="-284"/>
    </w:pPr>
  </w:p>
  <w:p w14:paraId="0E7CE9F1" w14:textId="77777777" w:rsidR="002D65FB" w:rsidRPr="003D1583" w:rsidRDefault="002D65FB" w:rsidP="002D65FB">
    <w:pPr>
      <w:pStyle w:val="Koptekst"/>
    </w:pPr>
  </w:p>
  <w:p w14:paraId="692779C5" w14:textId="77777777" w:rsidR="003C1159" w:rsidRPr="002D65FB" w:rsidRDefault="003C1159" w:rsidP="002D65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FD527" w14:textId="77777777" w:rsidR="003D1583" w:rsidRDefault="00FD1473" w:rsidP="003D1583">
    <w:pPr>
      <w:pStyle w:val="Koptekst"/>
      <w:tabs>
        <w:tab w:val="clear" w:pos="9026"/>
        <w:tab w:val="right" w:pos="9639"/>
      </w:tabs>
      <w:ind w:left="-426" w:right="-284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1FC2B2AB" wp14:editId="0B4D1A26">
          <wp:simplePos x="0" y="0"/>
          <wp:positionH relativeFrom="column">
            <wp:posOffset>5092348</wp:posOffset>
          </wp:positionH>
          <wp:positionV relativeFrom="paragraph">
            <wp:posOffset>227234</wp:posOffset>
          </wp:positionV>
          <wp:extent cx="1199698" cy="361862"/>
          <wp:effectExtent l="0" t="0" r="635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ice for standalo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698" cy="361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583">
      <w:rPr>
        <w:noProof/>
        <w:lang w:val="en-US"/>
      </w:rPr>
      <w:drawing>
        <wp:inline distT="0" distB="0" distL="0" distR="0" wp14:anchorId="27F0D6FC" wp14:editId="5D743758">
          <wp:extent cx="2183027" cy="599263"/>
          <wp:effectExtent l="0" t="0" r="8255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E_Logo_AW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399" cy="599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13120" w14:textId="77777777" w:rsidR="003D1583" w:rsidRDefault="003D1583" w:rsidP="003D1583">
    <w:pPr>
      <w:pStyle w:val="Koptekst"/>
      <w:tabs>
        <w:tab w:val="clear" w:pos="9026"/>
        <w:tab w:val="right" w:pos="9639"/>
      </w:tabs>
      <w:ind w:left="-284" w:right="-284"/>
    </w:pPr>
  </w:p>
  <w:p w14:paraId="58B6917C" w14:textId="77777777" w:rsidR="003D1583" w:rsidRPr="003D1583" w:rsidRDefault="003D1583" w:rsidP="003D15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E08F5"/>
    <w:multiLevelType w:val="hybridMultilevel"/>
    <w:tmpl w:val="685E34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98"/>
    <w:rsid w:val="00037879"/>
    <w:rsid w:val="0007380C"/>
    <w:rsid w:val="00096516"/>
    <w:rsid w:val="000F113C"/>
    <w:rsid w:val="001026FD"/>
    <w:rsid w:val="00117E5D"/>
    <w:rsid w:val="00161AAC"/>
    <w:rsid w:val="00173B3D"/>
    <w:rsid w:val="001F20DF"/>
    <w:rsid w:val="002311C4"/>
    <w:rsid w:val="00270B01"/>
    <w:rsid w:val="002D65FB"/>
    <w:rsid w:val="0033436C"/>
    <w:rsid w:val="003365E0"/>
    <w:rsid w:val="003971AE"/>
    <w:rsid w:val="003A5B9C"/>
    <w:rsid w:val="003C1159"/>
    <w:rsid w:val="003C2C3B"/>
    <w:rsid w:val="003D1583"/>
    <w:rsid w:val="00404C46"/>
    <w:rsid w:val="00417448"/>
    <w:rsid w:val="00481E98"/>
    <w:rsid w:val="00490C16"/>
    <w:rsid w:val="004B0BE0"/>
    <w:rsid w:val="00540667"/>
    <w:rsid w:val="00592E95"/>
    <w:rsid w:val="005A504D"/>
    <w:rsid w:val="005B0EC0"/>
    <w:rsid w:val="005D69AA"/>
    <w:rsid w:val="005E0DAE"/>
    <w:rsid w:val="005F1A3B"/>
    <w:rsid w:val="00661B9F"/>
    <w:rsid w:val="006D6A7C"/>
    <w:rsid w:val="007876D2"/>
    <w:rsid w:val="007D2A6F"/>
    <w:rsid w:val="00846E9F"/>
    <w:rsid w:val="008D4D2E"/>
    <w:rsid w:val="00936BCA"/>
    <w:rsid w:val="00937DBB"/>
    <w:rsid w:val="00964B2C"/>
    <w:rsid w:val="00974CC2"/>
    <w:rsid w:val="00997F65"/>
    <w:rsid w:val="00A1220E"/>
    <w:rsid w:val="00A26370"/>
    <w:rsid w:val="00A67ED6"/>
    <w:rsid w:val="00A74191"/>
    <w:rsid w:val="00A824EA"/>
    <w:rsid w:val="00A92248"/>
    <w:rsid w:val="00B536F4"/>
    <w:rsid w:val="00B8361C"/>
    <w:rsid w:val="00BB562D"/>
    <w:rsid w:val="00BC04EB"/>
    <w:rsid w:val="00C16BC7"/>
    <w:rsid w:val="00C66AFE"/>
    <w:rsid w:val="00CB7771"/>
    <w:rsid w:val="00CD4B67"/>
    <w:rsid w:val="00CF0966"/>
    <w:rsid w:val="00D452F4"/>
    <w:rsid w:val="00D56B08"/>
    <w:rsid w:val="00D86B4C"/>
    <w:rsid w:val="00DE599B"/>
    <w:rsid w:val="00E53678"/>
    <w:rsid w:val="00E75400"/>
    <w:rsid w:val="00E85E84"/>
    <w:rsid w:val="00E86F76"/>
    <w:rsid w:val="00EB7599"/>
    <w:rsid w:val="00F13641"/>
    <w:rsid w:val="00F70AE1"/>
    <w:rsid w:val="00F76062"/>
    <w:rsid w:val="00FB3C7E"/>
    <w:rsid w:val="00FD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E25A9E"/>
  <w15:docId w15:val="{9AE49BAF-32C0-426B-B3BC-D9EB1410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ESE"/>
    <w:qFormat/>
    <w:rsid w:val="0033436C"/>
    <w:pPr>
      <w:spacing w:line="240" w:lineRule="auto"/>
    </w:pPr>
    <w:rPr>
      <w:rFonts w:ascii="Calibri" w:hAnsi="Calibr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3436C"/>
    <w:pPr>
      <w:outlineLvl w:val="0"/>
    </w:pPr>
    <w:rPr>
      <w:b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3436C"/>
    <w:pPr>
      <w:outlineLvl w:val="1"/>
    </w:pPr>
    <w:rPr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0">
    <w:name w:val="Pa0"/>
    <w:basedOn w:val="Standaard"/>
    <w:next w:val="Standaard"/>
    <w:uiPriority w:val="99"/>
    <w:rsid w:val="00161AAC"/>
    <w:pPr>
      <w:autoSpaceDE w:val="0"/>
      <w:autoSpaceDN w:val="0"/>
      <w:adjustRightInd w:val="0"/>
      <w:spacing w:line="241" w:lineRule="atLeast"/>
    </w:pPr>
    <w:rPr>
      <w:sz w:val="24"/>
      <w:szCs w:val="24"/>
    </w:rPr>
  </w:style>
  <w:style w:type="character" w:customStyle="1" w:styleId="A18">
    <w:name w:val="A18"/>
    <w:uiPriority w:val="99"/>
    <w:rsid w:val="00161AAC"/>
    <w:rPr>
      <w:rFonts w:cs="Calibri"/>
      <w:color w:val="211D1E"/>
      <w:sz w:val="11"/>
      <w:szCs w:val="11"/>
    </w:rPr>
  </w:style>
  <w:style w:type="paragraph" w:styleId="Koptekst">
    <w:name w:val="header"/>
    <w:basedOn w:val="Standaard"/>
    <w:link w:val="KoptekstChar"/>
    <w:uiPriority w:val="99"/>
    <w:unhideWhenUsed/>
    <w:rsid w:val="00161AA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61AAC"/>
    <w:rPr>
      <w:rFonts w:ascii="Calibri" w:hAnsi="Calibri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161AA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61AAC"/>
    <w:rPr>
      <w:rFonts w:ascii="Calibri" w:hAnsi="Calibri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1A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1A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1AAC"/>
    <w:pPr>
      <w:autoSpaceDE w:val="0"/>
      <w:autoSpaceDN w:val="0"/>
      <w:adjustRightInd w:val="0"/>
      <w:spacing w:line="240" w:lineRule="auto"/>
    </w:pPr>
    <w:rPr>
      <w:rFonts w:ascii="Foco" w:hAnsi="Foco" w:cs="Foco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404C46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3D1583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33436C"/>
    <w:rPr>
      <w:rFonts w:ascii="Calibri" w:hAnsi="Calibri"/>
      <w:b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33436C"/>
    <w:rPr>
      <w:rFonts w:ascii="Calibri" w:hAnsi="Calibri"/>
      <w:sz w:val="28"/>
      <w:szCs w:val="2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F1A3B"/>
    <w:pPr>
      <w:spacing w:after="160"/>
    </w:pPr>
    <w:rPr>
      <w:rFonts w:asciiTheme="minorHAnsi" w:hAnsiTheme="minorHAnsi"/>
      <w:sz w:val="20"/>
      <w:szCs w:val="20"/>
      <w:lang w:val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F1A3B"/>
    <w:rPr>
      <w:rFonts w:asciiTheme="minorHAnsi" w:hAnsiTheme="minorHAnsi"/>
      <w:szCs w:val="20"/>
      <w:lang w:val="en-US"/>
    </w:rPr>
  </w:style>
  <w:style w:type="paragraph" w:styleId="Lijstalinea">
    <w:name w:val="List Paragraph"/>
    <w:basedOn w:val="Standaard"/>
    <w:uiPriority w:val="34"/>
    <w:qFormat/>
    <w:rsid w:val="005F1A3B"/>
    <w:pPr>
      <w:spacing w:after="160" w:line="256" w:lineRule="auto"/>
      <w:ind w:left="720"/>
      <w:contextualSpacing/>
    </w:pPr>
    <w:rPr>
      <w:rFonts w:asciiTheme="minorHAnsi" w:hAnsiTheme="minorHAnsi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F1A3B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0EC0"/>
    <w:pPr>
      <w:spacing w:after="0"/>
    </w:pPr>
    <w:rPr>
      <w:rFonts w:ascii="Calibri" w:hAnsi="Calibri"/>
      <w:b/>
      <w:bCs/>
      <w:lang w:val="en-GB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B0EC0"/>
    <w:rPr>
      <w:rFonts w:ascii="Calibri" w:hAnsi="Calibri"/>
      <w:b/>
      <w:bCs/>
      <w:szCs w:val="20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2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c.coopmans@lumc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lle\Downloads\ESE%20Letterhead%20September%202020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19623-6337-40A3-B128-A125688B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ESE Letterhead September 2020 </Template>
  <TotalTime>9</TotalTime>
  <Pages>2</Pages>
  <Words>766</Words>
  <Characters>4213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Armelle</dc:creator>
  <cp:lastModifiedBy>Coopmans, E.C. (INT)</cp:lastModifiedBy>
  <cp:revision>2</cp:revision>
  <cp:lastPrinted>2017-04-12T15:26:00Z</cp:lastPrinted>
  <dcterms:created xsi:type="dcterms:W3CDTF">2021-11-12T13:00:00Z</dcterms:created>
  <dcterms:modified xsi:type="dcterms:W3CDTF">2021-11-12T13:00:00Z</dcterms:modified>
</cp:coreProperties>
</file>